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70" w:rsidRDefault="006F0270" w:rsidP="006F0270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F0270" w:rsidRDefault="006F0270" w:rsidP="006F0270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Хурала представителей</w:t>
      </w:r>
    </w:p>
    <w:p w:rsidR="006F0270" w:rsidRDefault="00BD3CCC" w:rsidP="006F0270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F0270">
        <w:rPr>
          <w:rFonts w:ascii="Times New Roman" w:hAnsi="Times New Roman" w:cs="Times New Roman"/>
          <w:sz w:val="28"/>
          <w:szCs w:val="28"/>
        </w:rPr>
        <w:t>орода Кызыла</w:t>
      </w:r>
    </w:p>
    <w:p w:rsidR="006F0270" w:rsidRPr="006F0270" w:rsidRDefault="002823FB" w:rsidP="006F0270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«20</w:t>
      </w:r>
      <w:r w:rsidR="006F0270">
        <w:rPr>
          <w:rFonts w:ascii="Times New Roman" w:hAnsi="Times New Roman" w:cs="Times New Roman"/>
          <w:sz w:val="28"/>
          <w:szCs w:val="28"/>
        </w:rPr>
        <w:t xml:space="preserve">» июня 2018 г. № </w:t>
      </w:r>
      <w:r>
        <w:rPr>
          <w:rFonts w:ascii="Times New Roman" w:hAnsi="Times New Roman" w:cs="Times New Roman"/>
          <w:sz w:val="28"/>
          <w:szCs w:val="28"/>
        </w:rPr>
        <w:t>411</w:t>
      </w:r>
    </w:p>
    <w:p w:rsidR="006F0270" w:rsidRDefault="006F0270" w:rsidP="00560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CCC" w:rsidRDefault="008B5E10" w:rsidP="00BD3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E29">
        <w:rPr>
          <w:rFonts w:ascii="Times New Roman" w:hAnsi="Times New Roman" w:cs="Times New Roman"/>
          <w:b/>
          <w:sz w:val="28"/>
          <w:szCs w:val="28"/>
        </w:rPr>
        <w:t>Отчет</w:t>
      </w:r>
      <w:r w:rsidR="00560FCC" w:rsidRPr="00753E29">
        <w:rPr>
          <w:rFonts w:ascii="Times New Roman" w:hAnsi="Times New Roman" w:cs="Times New Roman"/>
          <w:b/>
          <w:sz w:val="28"/>
          <w:szCs w:val="28"/>
        </w:rPr>
        <w:t xml:space="preserve"> по управлению муниципальным имуществом</w:t>
      </w:r>
    </w:p>
    <w:p w:rsidR="00560FCC" w:rsidRDefault="008B5E10" w:rsidP="00BD3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E29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8B1547" w:rsidRPr="00753E29">
        <w:rPr>
          <w:rFonts w:ascii="Times New Roman" w:hAnsi="Times New Roman" w:cs="Times New Roman"/>
          <w:b/>
          <w:sz w:val="28"/>
          <w:szCs w:val="28"/>
        </w:rPr>
        <w:t xml:space="preserve"> округа «Город Кызыл РТ» за 201</w:t>
      </w:r>
      <w:r w:rsidR="009A27DC" w:rsidRPr="00753E29">
        <w:rPr>
          <w:rFonts w:ascii="Times New Roman" w:hAnsi="Times New Roman" w:cs="Times New Roman"/>
          <w:b/>
          <w:sz w:val="28"/>
          <w:szCs w:val="28"/>
        </w:rPr>
        <w:t>7</w:t>
      </w:r>
      <w:r w:rsidR="00BD3CC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D3CCC" w:rsidRPr="00753E29" w:rsidRDefault="00BD3CCC" w:rsidP="00BD3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FCC" w:rsidRPr="00753E29" w:rsidRDefault="00560FCC" w:rsidP="00560FCC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3E29">
        <w:rPr>
          <w:rFonts w:ascii="Times New Roman" w:hAnsi="Times New Roman" w:cs="Times New Roman"/>
          <w:b/>
          <w:i/>
          <w:sz w:val="28"/>
          <w:szCs w:val="28"/>
        </w:rPr>
        <w:t>1. Имущество казны города Кызыла</w:t>
      </w:r>
    </w:p>
    <w:tbl>
      <w:tblPr>
        <w:tblW w:w="10661" w:type="dxa"/>
        <w:tblInd w:w="-318" w:type="dxa"/>
        <w:tblLayout w:type="fixed"/>
        <w:tblLook w:val="04A0"/>
      </w:tblPr>
      <w:tblGrid>
        <w:gridCol w:w="3687"/>
        <w:gridCol w:w="1404"/>
        <w:gridCol w:w="1418"/>
        <w:gridCol w:w="1558"/>
        <w:gridCol w:w="1290"/>
        <w:gridCol w:w="1304"/>
      </w:tblGrid>
      <w:tr w:rsidR="00DF225A" w:rsidRPr="00753E29" w:rsidTr="00DF225A">
        <w:trPr>
          <w:trHeight w:val="300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753E29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753E29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753E29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753E29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753E29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753E29" w:rsidRDefault="00DF225A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Таблица 1</w:t>
            </w:r>
          </w:p>
        </w:tc>
      </w:tr>
      <w:tr w:rsidR="00DF225A" w:rsidRPr="00753E29" w:rsidTr="00DF225A">
        <w:trPr>
          <w:trHeight w:val="315"/>
        </w:trPr>
        <w:tc>
          <w:tcPr>
            <w:tcW w:w="106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753E29" w:rsidRDefault="00DF225A" w:rsidP="00D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Сравнительный анализ структуры объектов казны, состоящих на реестровом учете</w:t>
            </w:r>
          </w:p>
        </w:tc>
      </w:tr>
      <w:tr w:rsidR="00DF225A" w:rsidRPr="00753E29" w:rsidTr="00DF225A">
        <w:trPr>
          <w:trHeight w:val="300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753E29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753E29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753E29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753E29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753E29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753E29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225A" w:rsidRPr="00753E29" w:rsidTr="00DF225A">
        <w:trPr>
          <w:trHeight w:val="6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5A" w:rsidRPr="00753E29" w:rsidRDefault="00DF225A" w:rsidP="00D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Наименование раздела реестра муниципальной собственности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5A" w:rsidRPr="00753E29" w:rsidRDefault="00DF225A" w:rsidP="009A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="008B1547" w:rsidRPr="00753E29">
              <w:rPr>
                <w:rFonts w:ascii="Times New Roman" w:eastAsia="Times New Roman" w:hAnsi="Times New Roman" w:cs="Times New Roman"/>
                <w:color w:val="000000"/>
              </w:rPr>
              <w:t>оличество объектов на 01.01.201</w:t>
            </w:r>
            <w:r w:rsidR="009A27DC" w:rsidRPr="00753E29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753E29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5A" w:rsidRPr="00753E29" w:rsidRDefault="00DF225A" w:rsidP="009A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="008B1547" w:rsidRPr="00753E29">
              <w:rPr>
                <w:rFonts w:ascii="Times New Roman" w:eastAsia="Times New Roman" w:hAnsi="Times New Roman" w:cs="Times New Roman"/>
                <w:color w:val="000000"/>
              </w:rPr>
              <w:t>оличество объектов на 01.01.201</w:t>
            </w:r>
            <w:r w:rsidR="009A27DC" w:rsidRPr="00753E29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753E29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5A" w:rsidRPr="00753E29" w:rsidRDefault="00DF225A" w:rsidP="00D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Балансовая стоимость, тыс. руб.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5A" w:rsidRPr="00753E29" w:rsidRDefault="00DF225A" w:rsidP="00D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Площадь, кв.м.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5A" w:rsidRPr="00753E29" w:rsidRDefault="00DF225A" w:rsidP="00D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Увеличение/уменьшение</w:t>
            </w:r>
          </w:p>
        </w:tc>
      </w:tr>
      <w:tr w:rsidR="00DF225A" w:rsidRPr="00753E29" w:rsidTr="00DF225A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753E29" w:rsidRDefault="00DF225A" w:rsidP="00D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753E29" w:rsidRDefault="00DF225A" w:rsidP="00D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753E29" w:rsidRDefault="00DF225A" w:rsidP="00D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753E29" w:rsidRDefault="00DF225A" w:rsidP="00D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753E29" w:rsidRDefault="00DF225A" w:rsidP="00D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753E29" w:rsidRDefault="00DF225A" w:rsidP="00D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8B1547" w:rsidRPr="00753E29" w:rsidTr="008B1547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47" w:rsidRPr="00753E29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Здания, строения, нежилые помещения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47" w:rsidRPr="00753E29" w:rsidRDefault="009A27DC" w:rsidP="008B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D55FB1" w:rsidP="00365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  <w:r w:rsidR="00365B83" w:rsidRPr="00753E2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1A7D9B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2 105 001,0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365B83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43 586,3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365B83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-7</w:t>
            </w:r>
          </w:p>
        </w:tc>
      </w:tr>
      <w:tr w:rsidR="008B1547" w:rsidRPr="00753E29" w:rsidTr="008B1547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47" w:rsidRPr="00753E29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47" w:rsidRPr="00753E29" w:rsidRDefault="008B1547" w:rsidP="008B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B1547" w:rsidRPr="00753E29" w:rsidTr="00DF225A">
        <w:trPr>
          <w:trHeight w:val="9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47" w:rsidRPr="00753E29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Объекты и сооружения инженерной, транспортной и социальной инфраструктуры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47" w:rsidRPr="00753E29" w:rsidRDefault="009A27DC" w:rsidP="008B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C10C46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345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DC0AF3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953 093,1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C10C46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8B1547" w:rsidRPr="00753E29" w:rsidTr="00DF225A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8B1547" w:rsidP="008B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B1547" w:rsidRPr="00753E29" w:rsidTr="00DF225A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Объекты незавершенного строительства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540931" w:rsidP="008B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817DE1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8B1547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8B1547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817DE1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8B1547" w:rsidRPr="00753E29" w:rsidTr="00DF225A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8B1547" w:rsidP="008B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B1547" w:rsidRPr="00753E29" w:rsidTr="00DF225A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Транспортные средства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9A27DC" w:rsidP="008B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5210A0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231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5210A0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78 479,0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5210A0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8B1547" w:rsidRPr="00753E29" w:rsidTr="00DF225A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8B1547" w:rsidP="008B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35A93" w:rsidRPr="00753E29" w:rsidTr="008B1547">
        <w:trPr>
          <w:trHeight w:val="18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93" w:rsidRPr="00753E29" w:rsidRDefault="00735A93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Группа основных средств, относящихся к оборудованию, производственному и хозяйственному инвентарю, библиотечному фонду и прочие основные средства стоимостью свыше 10 тыс. руб.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A93" w:rsidRPr="00753E29" w:rsidRDefault="00735A93" w:rsidP="00735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A93" w:rsidRPr="00753E29" w:rsidRDefault="00735A93" w:rsidP="00735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8 966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A93" w:rsidRPr="00753E29" w:rsidRDefault="00735A93" w:rsidP="00735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318 036,8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A93" w:rsidRPr="00753E29" w:rsidRDefault="00735A93" w:rsidP="00735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A93" w:rsidRPr="00753E29" w:rsidRDefault="000E2CC2" w:rsidP="00735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8 966</w:t>
            </w:r>
          </w:p>
        </w:tc>
      </w:tr>
      <w:tr w:rsidR="00735A93" w:rsidRPr="00753E29" w:rsidTr="008B1547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93" w:rsidRPr="00753E29" w:rsidRDefault="00735A93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A93" w:rsidRPr="00753E29" w:rsidRDefault="00735A93" w:rsidP="008B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A93" w:rsidRPr="00753E29" w:rsidRDefault="00735A93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A93" w:rsidRPr="00753E29" w:rsidRDefault="00735A93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A93" w:rsidRPr="00753E29" w:rsidRDefault="00735A93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A93" w:rsidRPr="00753E29" w:rsidRDefault="00735A93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35A93" w:rsidRPr="00753E29" w:rsidTr="008B1547">
        <w:trPr>
          <w:trHeight w:val="10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93" w:rsidRPr="00753E29" w:rsidRDefault="00735A93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Акции, иные ценные бумаги, доли города в уставных капиталах хозяйственных обществ, некоммерческих организаций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A93" w:rsidRPr="00753E29" w:rsidRDefault="00B53C87" w:rsidP="005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A93" w:rsidRPr="00753E29" w:rsidRDefault="00B53C87" w:rsidP="005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A93" w:rsidRPr="00753E29" w:rsidRDefault="00B53C87" w:rsidP="005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4 138,3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A93" w:rsidRPr="00753E29" w:rsidRDefault="00735A93" w:rsidP="005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A93" w:rsidRPr="00753E29" w:rsidRDefault="00B53C87" w:rsidP="005C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-2</w:t>
            </w:r>
          </w:p>
        </w:tc>
      </w:tr>
      <w:tr w:rsidR="00735A93" w:rsidRPr="00753E29" w:rsidTr="008B1547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93" w:rsidRPr="00753E29" w:rsidRDefault="00735A93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A93" w:rsidRPr="00753E29" w:rsidRDefault="00735A93" w:rsidP="008B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A93" w:rsidRPr="00753E29" w:rsidRDefault="00735A93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A93" w:rsidRPr="00753E29" w:rsidRDefault="00735A93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A93" w:rsidRPr="00753E29" w:rsidRDefault="00735A93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A93" w:rsidRPr="00753E29" w:rsidRDefault="00735A93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35A93" w:rsidRPr="00753E29" w:rsidTr="00DF225A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93" w:rsidRPr="00753E29" w:rsidRDefault="00735A93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ИТОГО объектов казны, за исключением объектов жилищного фонда</w:t>
            </w:r>
            <w:r w:rsidR="00F611E4">
              <w:rPr>
                <w:rFonts w:ascii="Times New Roman" w:eastAsia="Times New Roman" w:hAnsi="Times New Roman" w:cs="Times New Roman"/>
                <w:color w:val="000000"/>
              </w:rPr>
              <w:t xml:space="preserve"> и земельных участков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93" w:rsidRPr="00753E29" w:rsidRDefault="00BE0A30" w:rsidP="009A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93" w:rsidRPr="00753E29" w:rsidRDefault="00BE0A30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9 72</w:t>
            </w:r>
            <w:r w:rsidR="00A151D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93" w:rsidRPr="00753E29" w:rsidRDefault="001A7D9B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3 458 748,5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93" w:rsidRPr="00753E29" w:rsidRDefault="005977A4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43 586,3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93" w:rsidRPr="00753E29" w:rsidRDefault="000E2CC2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8 973</w:t>
            </w:r>
          </w:p>
        </w:tc>
      </w:tr>
      <w:tr w:rsidR="00735A93" w:rsidRPr="00753E29" w:rsidTr="008B1547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93" w:rsidRPr="00753E29" w:rsidRDefault="00735A93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A93" w:rsidRPr="00753E29" w:rsidRDefault="00735A93" w:rsidP="008B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A93" w:rsidRPr="00753E29" w:rsidRDefault="00735A93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A93" w:rsidRPr="00753E29" w:rsidRDefault="00735A93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A93" w:rsidRPr="00753E29" w:rsidRDefault="00735A93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A93" w:rsidRPr="00753E29" w:rsidRDefault="00735A93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35A93" w:rsidRPr="00753E29" w:rsidTr="008B1547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93" w:rsidRPr="00753E29" w:rsidRDefault="00735A93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Объекты жилищного фонда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A93" w:rsidRPr="00753E29" w:rsidRDefault="00735A93" w:rsidP="008B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53E29">
              <w:rPr>
                <w:rFonts w:ascii="Times New Roman" w:eastAsia="Times New Roman" w:hAnsi="Times New Roman" w:cs="Times New Roman"/>
              </w:rPr>
              <w:t>4</w:t>
            </w:r>
            <w:r w:rsidR="00427210" w:rsidRPr="00753E29">
              <w:rPr>
                <w:rFonts w:ascii="Times New Roman" w:eastAsia="Times New Roman" w:hAnsi="Times New Roman" w:cs="Times New Roman"/>
              </w:rPr>
              <w:t xml:space="preserve"> </w:t>
            </w:r>
            <w:r w:rsidRPr="00753E29">
              <w:rPr>
                <w:rFonts w:ascii="Times New Roman" w:eastAsia="Times New Roman" w:hAnsi="Times New Roman" w:cs="Times New Roman"/>
              </w:rPr>
              <w:t>673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A93" w:rsidRPr="00753E29" w:rsidRDefault="00F41B29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53E29">
              <w:rPr>
                <w:rFonts w:ascii="Times New Roman" w:eastAsia="Times New Roman" w:hAnsi="Times New Roman" w:cs="Times New Roman"/>
              </w:rPr>
              <w:t>2235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A93" w:rsidRPr="00753E29" w:rsidRDefault="00735A93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3E2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A93" w:rsidRPr="00753E29" w:rsidRDefault="00735A93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3E2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A93" w:rsidRPr="00753E29" w:rsidRDefault="00F41B29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53E29">
              <w:rPr>
                <w:rFonts w:ascii="Times New Roman" w:eastAsia="Times New Roman" w:hAnsi="Times New Roman" w:cs="Times New Roman"/>
              </w:rPr>
              <w:t>-2438</w:t>
            </w:r>
          </w:p>
        </w:tc>
      </w:tr>
    </w:tbl>
    <w:p w:rsidR="00DF225A" w:rsidRPr="00753E29" w:rsidRDefault="00DF225A" w:rsidP="00560FCC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B1547" w:rsidRPr="00753E29" w:rsidRDefault="00014819" w:rsidP="00A151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По состоянию на 01.01.</w:t>
      </w:r>
      <w:r w:rsidR="00560FCC" w:rsidRPr="00753E29">
        <w:rPr>
          <w:rFonts w:ascii="Times New Roman" w:hAnsi="Times New Roman" w:cs="Times New Roman"/>
          <w:sz w:val="28"/>
          <w:szCs w:val="28"/>
        </w:rPr>
        <w:t>201</w:t>
      </w:r>
      <w:r w:rsidR="0048362A" w:rsidRPr="00753E29">
        <w:rPr>
          <w:rFonts w:ascii="Times New Roman" w:hAnsi="Times New Roman" w:cs="Times New Roman"/>
          <w:sz w:val="28"/>
          <w:szCs w:val="28"/>
        </w:rPr>
        <w:t>8</w:t>
      </w:r>
      <w:r w:rsidR="00560FCC" w:rsidRPr="00753E29">
        <w:rPr>
          <w:rFonts w:ascii="Times New Roman" w:hAnsi="Times New Roman" w:cs="Times New Roman"/>
          <w:sz w:val="28"/>
          <w:szCs w:val="28"/>
        </w:rPr>
        <w:t xml:space="preserve"> года в реестре муниципальной собственности, не учитывая объекты жилищного фонда, числится </w:t>
      </w:r>
      <w:r w:rsidR="00A151DB">
        <w:rPr>
          <w:rFonts w:ascii="Times New Roman" w:hAnsi="Times New Roman" w:cs="Times New Roman"/>
          <w:sz w:val="28"/>
          <w:szCs w:val="28"/>
        </w:rPr>
        <w:t>9 724</w:t>
      </w:r>
      <w:r w:rsidR="00560FCC" w:rsidRPr="00753E29">
        <w:rPr>
          <w:rFonts w:ascii="Times New Roman" w:hAnsi="Times New Roman" w:cs="Times New Roman"/>
          <w:sz w:val="28"/>
          <w:szCs w:val="28"/>
        </w:rPr>
        <w:t xml:space="preserve"> объектов муниципальной </w:t>
      </w:r>
      <w:r w:rsidR="00560FCC" w:rsidRPr="00753E29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собственности с балансовой стоимостью </w:t>
      </w:r>
      <w:r w:rsidR="008B1547" w:rsidRPr="00753E29">
        <w:rPr>
          <w:rFonts w:ascii="Times New Roman" w:hAnsi="Times New Roman" w:cs="Times New Roman"/>
          <w:sz w:val="28"/>
          <w:szCs w:val="28"/>
        </w:rPr>
        <w:t>2</w:t>
      </w:r>
      <w:r w:rsidR="0048362A" w:rsidRPr="00753E29">
        <w:rPr>
          <w:rFonts w:ascii="Times New Roman" w:hAnsi="Times New Roman" w:cs="Times New Roman"/>
          <w:sz w:val="28"/>
          <w:szCs w:val="28"/>
        </w:rPr>
        <w:t> 476 213</w:t>
      </w:r>
      <w:r w:rsidR="008B1547" w:rsidRPr="00753E29">
        <w:rPr>
          <w:rFonts w:ascii="Times New Roman" w:hAnsi="Times New Roman" w:cs="Times New Roman"/>
          <w:sz w:val="28"/>
          <w:szCs w:val="28"/>
        </w:rPr>
        <w:t>,</w:t>
      </w:r>
      <w:r w:rsidR="0048362A" w:rsidRPr="00753E29">
        <w:rPr>
          <w:rFonts w:ascii="Times New Roman" w:hAnsi="Times New Roman" w:cs="Times New Roman"/>
          <w:sz w:val="28"/>
          <w:szCs w:val="28"/>
        </w:rPr>
        <w:t xml:space="preserve">5 </w:t>
      </w:r>
      <w:r w:rsidR="007858B8" w:rsidRPr="00753E29">
        <w:rPr>
          <w:rFonts w:ascii="Times New Roman" w:hAnsi="Times New Roman" w:cs="Times New Roman"/>
          <w:sz w:val="28"/>
          <w:szCs w:val="28"/>
        </w:rPr>
        <w:t xml:space="preserve">тыс. </w:t>
      </w:r>
      <w:r w:rsidR="00560FCC" w:rsidRPr="00753E29">
        <w:rPr>
          <w:rFonts w:ascii="Times New Roman" w:hAnsi="Times New Roman" w:cs="Times New Roman"/>
          <w:sz w:val="28"/>
          <w:szCs w:val="28"/>
        </w:rPr>
        <w:t xml:space="preserve">руб. Объектов жилого фонда числится в реестре </w:t>
      </w:r>
      <w:r w:rsidR="00F41B29" w:rsidRPr="00753E29">
        <w:rPr>
          <w:rFonts w:ascii="Times New Roman" w:hAnsi="Times New Roman" w:cs="Times New Roman"/>
          <w:sz w:val="28"/>
          <w:szCs w:val="28"/>
        </w:rPr>
        <w:t>2235</w:t>
      </w:r>
      <w:r w:rsidR="00560FCC" w:rsidRPr="00753E29">
        <w:rPr>
          <w:rFonts w:ascii="Times New Roman" w:hAnsi="Times New Roman" w:cs="Times New Roman"/>
          <w:sz w:val="28"/>
          <w:szCs w:val="28"/>
        </w:rPr>
        <w:t xml:space="preserve"> единиц. </w:t>
      </w:r>
      <w:r w:rsidR="00A151DB">
        <w:rPr>
          <w:rFonts w:ascii="Times New Roman" w:hAnsi="Times New Roman" w:cs="Times New Roman"/>
          <w:sz w:val="28"/>
          <w:szCs w:val="28"/>
        </w:rPr>
        <w:t>Количество объектов незавершенного строительства не изменилось, при этом в ходе инвентаризации реестра выявлено, что в реестре числится 1 объект незавершенного строительства – 2-х этажное здание по ул.</w:t>
      </w:r>
      <w:r w:rsidR="00265C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5C4B">
        <w:rPr>
          <w:rFonts w:ascii="Times New Roman" w:hAnsi="Times New Roman" w:cs="Times New Roman"/>
          <w:sz w:val="28"/>
          <w:szCs w:val="28"/>
        </w:rPr>
        <w:t>Паротурбинная</w:t>
      </w:r>
      <w:proofErr w:type="gramEnd"/>
      <w:r w:rsidR="00A151DB">
        <w:rPr>
          <w:rFonts w:ascii="Times New Roman" w:hAnsi="Times New Roman" w:cs="Times New Roman"/>
          <w:sz w:val="28"/>
          <w:szCs w:val="28"/>
        </w:rPr>
        <w:t>, д.</w:t>
      </w:r>
      <w:r w:rsidR="00497459">
        <w:rPr>
          <w:rFonts w:ascii="Times New Roman" w:hAnsi="Times New Roman" w:cs="Times New Roman"/>
          <w:sz w:val="28"/>
          <w:szCs w:val="28"/>
        </w:rPr>
        <w:t xml:space="preserve"> </w:t>
      </w:r>
      <w:r w:rsidR="00A151DB">
        <w:rPr>
          <w:rFonts w:ascii="Times New Roman" w:hAnsi="Times New Roman" w:cs="Times New Roman"/>
          <w:sz w:val="28"/>
          <w:szCs w:val="28"/>
        </w:rPr>
        <w:t>21</w:t>
      </w:r>
    </w:p>
    <w:tbl>
      <w:tblPr>
        <w:tblW w:w="10380" w:type="dxa"/>
        <w:tblInd w:w="93" w:type="dxa"/>
        <w:tblLook w:val="04A0"/>
      </w:tblPr>
      <w:tblGrid>
        <w:gridCol w:w="3843"/>
        <w:gridCol w:w="1920"/>
        <w:gridCol w:w="2000"/>
        <w:gridCol w:w="2617"/>
      </w:tblGrid>
      <w:tr w:rsidR="00DF225A" w:rsidRPr="00753E29" w:rsidTr="00DF225A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753E29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753E29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753E29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753E29" w:rsidRDefault="00DF225A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Таблица 2</w:t>
            </w:r>
          </w:p>
        </w:tc>
      </w:tr>
      <w:tr w:rsidR="00DF225A" w:rsidRPr="00753E29" w:rsidTr="00DF225A">
        <w:trPr>
          <w:trHeight w:val="300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753E29" w:rsidRDefault="00DF225A" w:rsidP="00D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Основные показатели по приему - передаче имущества казны</w:t>
            </w:r>
          </w:p>
        </w:tc>
      </w:tr>
      <w:tr w:rsidR="00DF225A" w:rsidRPr="00753E29" w:rsidTr="00DF225A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753E29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753E29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753E29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753E29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225A" w:rsidRPr="00753E29" w:rsidTr="00DF225A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5A" w:rsidRPr="00753E29" w:rsidRDefault="00DF225A" w:rsidP="00D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5A" w:rsidRPr="00753E29" w:rsidRDefault="00DF225A" w:rsidP="00D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Количественный показатель, единиц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5A" w:rsidRPr="00753E29" w:rsidRDefault="00DF225A" w:rsidP="00D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Увеличение/уменьшение</w:t>
            </w:r>
          </w:p>
        </w:tc>
      </w:tr>
      <w:tr w:rsidR="00DF225A" w:rsidRPr="00753E29" w:rsidTr="00DF225A">
        <w:trPr>
          <w:trHeight w:val="30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5A" w:rsidRPr="00753E29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5A" w:rsidRPr="00753E29" w:rsidRDefault="00DF225A" w:rsidP="004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  <w:r w:rsidR="00420470" w:rsidRPr="00753E2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5A" w:rsidRPr="00753E29" w:rsidRDefault="00DF225A" w:rsidP="004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  <w:r w:rsidR="00420470" w:rsidRPr="00753E2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5A" w:rsidRPr="00753E29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1547" w:rsidRPr="00753E29" w:rsidTr="00DF225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Принято объектов в городскую казну: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420470" w:rsidP="008B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A90DB6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9 484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817DE1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9 299</w:t>
            </w:r>
          </w:p>
        </w:tc>
      </w:tr>
      <w:tr w:rsidR="008B1547" w:rsidRPr="00753E29" w:rsidTr="00DF225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- недвижимое имущество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420470" w:rsidP="008B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5D751D" w:rsidP="008B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5D751D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8B1547" w:rsidRPr="00753E29" w:rsidTr="00DF225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- движимое имущество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420470" w:rsidP="008B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5D751D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5D751D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8B1547" w:rsidRPr="00753E29" w:rsidTr="00DF225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- материальные запасы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8B1547" w:rsidP="008B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0E2FAD" w:rsidP="000E2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8 966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A90DB6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8 966</w:t>
            </w:r>
          </w:p>
        </w:tc>
      </w:tr>
      <w:tr w:rsidR="008B1547" w:rsidRPr="00753E29" w:rsidTr="00DF225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-земельные участки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420470" w:rsidP="000B6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817DE1" w:rsidP="000B6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817DE1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-27</w:t>
            </w:r>
          </w:p>
        </w:tc>
      </w:tr>
      <w:tr w:rsidR="008B1547" w:rsidRPr="00753E29" w:rsidTr="00DF225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-жилищного фонда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420470" w:rsidP="008B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5D751D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495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5D751D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375</w:t>
            </w:r>
          </w:p>
        </w:tc>
      </w:tr>
      <w:tr w:rsidR="008B1547" w:rsidRPr="00753E29" w:rsidTr="00DF225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Передано (исключено) объектов казны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420470" w:rsidP="008B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234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F41B29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3050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F41B29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3101</w:t>
            </w:r>
          </w:p>
        </w:tc>
      </w:tr>
      <w:tr w:rsidR="008B1547" w:rsidRPr="00753E29" w:rsidTr="00DF225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- недвижимое имущество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420470" w:rsidP="008B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5D751D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5D751D" w:rsidP="008B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-21</w:t>
            </w:r>
          </w:p>
        </w:tc>
      </w:tr>
      <w:tr w:rsidR="008B1547" w:rsidRPr="00753E29" w:rsidTr="00DF225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- движимое имущество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8B1547" w:rsidP="008B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5D751D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8B1547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1547" w:rsidRPr="00753E29" w:rsidTr="00DF225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- материальные запасы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8B1547" w:rsidP="00C1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8B1547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1547" w:rsidRPr="00753E29" w:rsidTr="00DF225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-земельные участки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420470" w:rsidP="0082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817DE1" w:rsidP="0082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817DE1" w:rsidP="00820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</w:tr>
      <w:tr w:rsidR="008B1547" w:rsidRPr="00753E29" w:rsidTr="00DF225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8B1547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-жилищного фонда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420470" w:rsidP="008B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F41B29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2933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7" w:rsidRPr="00753E29" w:rsidRDefault="008B1547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DF225A" w:rsidRPr="00753E29" w:rsidRDefault="00DF225A" w:rsidP="00560F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16" w:type="dxa"/>
        <w:tblInd w:w="-176" w:type="dxa"/>
        <w:tblLayout w:type="fixed"/>
        <w:tblLook w:val="04A0"/>
      </w:tblPr>
      <w:tblGrid>
        <w:gridCol w:w="1716"/>
        <w:gridCol w:w="836"/>
        <w:gridCol w:w="142"/>
        <w:gridCol w:w="1261"/>
        <w:gridCol w:w="1007"/>
        <w:gridCol w:w="1276"/>
        <w:gridCol w:w="992"/>
        <w:gridCol w:w="1276"/>
        <w:gridCol w:w="1120"/>
        <w:gridCol w:w="1290"/>
      </w:tblGrid>
      <w:tr w:rsidR="00A151DB" w:rsidRPr="00652A0C" w:rsidTr="00DE2AA1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Таблица 3</w:t>
            </w:r>
          </w:p>
        </w:tc>
      </w:tr>
      <w:tr w:rsidR="00A151DB" w:rsidRPr="00652A0C" w:rsidTr="00DE2AA1">
        <w:trPr>
          <w:trHeight w:val="300"/>
        </w:trPr>
        <w:tc>
          <w:tcPr>
            <w:tcW w:w="10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Основные показатели бюджетного учета объектов казны за 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652A0C">
              <w:rPr>
                <w:rFonts w:ascii="Times New Roman" w:eastAsia="Times New Roman" w:hAnsi="Times New Roman" w:cs="Times New Roman"/>
                <w:color w:val="000000"/>
              </w:rPr>
              <w:t xml:space="preserve"> год </w:t>
            </w:r>
          </w:p>
        </w:tc>
      </w:tr>
      <w:tr w:rsidR="00A151DB" w:rsidRPr="00652A0C" w:rsidTr="00DE2AA1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151DB" w:rsidRPr="00652A0C" w:rsidTr="00DE2AA1">
        <w:trPr>
          <w:trHeight w:val="66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B" w:rsidRPr="00652A0C" w:rsidRDefault="00A151DB" w:rsidP="00DE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Показатели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B" w:rsidRPr="00652A0C" w:rsidRDefault="00A151DB" w:rsidP="00DE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Учитывало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сь объектов казны на 01.01.2017</w:t>
            </w:r>
            <w:r w:rsidRPr="00652A0C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B" w:rsidRPr="00652A0C" w:rsidRDefault="00A151DB" w:rsidP="00DE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Принято к бух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галтерскому учету в течение 2017</w:t>
            </w:r>
            <w:r w:rsidRPr="00652A0C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B" w:rsidRPr="00652A0C" w:rsidRDefault="00A151DB" w:rsidP="00DE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Передано (исключено) с бух</w:t>
            </w:r>
            <w:proofErr w:type="gramStart"/>
            <w:r w:rsidRPr="00652A0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652A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652A0C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proofErr w:type="gramEnd"/>
            <w:r w:rsidRPr="00652A0C">
              <w:rPr>
                <w:rFonts w:ascii="Times New Roman" w:eastAsia="Times New Roman" w:hAnsi="Times New Roman" w:cs="Times New Roman"/>
                <w:color w:val="000000"/>
              </w:rPr>
              <w:t>чета в тече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ние 2017</w:t>
            </w:r>
            <w:r w:rsidRPr="00652A0C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B" w:rsidRPr="00652A0C" w:rsidRDefault="00A151DB" w:rsidP="00DE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Числи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тся объектов казны на 01.01.2018</w:t>
            </w:r>
            <w:r w:rsidRPr="00652A0C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</w:tr>
      <w:tr w:rsidR="00A151DB" w:rsidRPr="00652A0C" w:rsidTr="00B97E56">
        <w:trPr>
          <w:trHeight w:val="72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DB" w:rsidRPr="00652A0C" w:rsidRDefault="00A151DB" w:rsidP="00DE2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B" w:rsidRPr="00652A0C" w:rsidRDefault="00A151DB" w:rsidP="00DE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кол</w:t>
            </w:r>
            <w:proofErr w:type="gramStart"/>
            <w:r w:rsidRPr="00652A0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652A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proofErr w:type="gramEnd"/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диниц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B" w:rsidRPr="00652A0C" w:rsidRDefault="00A151DB" w:rsidP="00DE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стоимость, тыс. руб.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B" w:rsidRPr="00652A0C" w:rsidRDefault="00A151DB" w:rsidP="00DE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кол</w:t>
            </w:r>
            <w:proofErr w:type="gramStart"/>
            <w:r w:rsidRPr="00652A0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652A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proofErr w:type="gramEnd"/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B" w:rsidRPr="00652A0C" w:rsidRDefault="00A151DB" w:rsidP="00DE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стоимость,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B" w:rsidRPr="00652A0C" w:rsidRDefault="00A151DB" w:rsidP="00DE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кол</w:t>
            </w:r>
            <w:proofErr w:type="gramStart"/>
            <w:r w:rsidRPr="00652A0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652A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proofErr w:type="gramEnd"/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B" w:rsidRPr="00652A0C" w:rsidRDefault="00A151DB" w:rsidP="00DE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стоимость, тыс. 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B" w:rsidRPr="00652A0C" w:rsidRDefault="00A151DB" w:rsidP="00DE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кол</w:t>
            </w:r>
            <w:proofErr w:type="gramStart"/>
            <w:r w:rsidRPr="00652A0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652A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proofErr w:type="gramEnd"/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диниц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B" w:rsidRPr="00652A0C" w:rsidRDefault="00A151DB" w:rsidP="00DE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стоимость, тыс. руб.</w:t>
            </w:r>
          </w:p>
        </w:tc>
      </w:tr>
      <w:tr w:rsidR="00A151DB" w:rsidRPr="00652A0C" w:rsidTr="00B97E56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ВСЕГО объектов казны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5 423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2 550 528,3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9 484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1 045 592,2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-137 372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14 891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3 458 748,5</w:t>
            </w:r>
          </w:p>
        </w:tc>
      </w:tr>
      <w:tr w:rsidR="00A151DB" w:rsidRPr="00652A0C" w:rsidTr="00B97E56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- недвижимое имущество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2 485 756,5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709 485,8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-137 147,9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3 058 094,4</w:t>
            </w:r>
          </w:p>
        </w:tc>
      </w:tr>
      <w:tr w:rsidR="00A151DB" w:rsidRPr="00652A0C" w:rsidTr="00B97E56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- движимое имущество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60 409,4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18 069,6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78 479,0</w:t>
            </w:r>
          </w:p>
        </w:tc>
      </w:tr>
      <w:tr w:rsidR="00A151DB" w:rsidRPr="00652A0C" w:rsidTr="00B97E56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- материальные запасы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8 966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318 036,8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8 966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318 036,8</w:t>
            </w:r>
          </w:p>
        </w:tc>
      </w:tr>
      <w:tr w:rsidR="00A151DB" w:rsidRPr="00652A0C" w:rsidTr="00B97E56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-земельные участки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ind w:left="-12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151DB" w:rsidRPr="00652A0C" w:rsidTr="00B97E56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- об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ъ</w:t>
            </w: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екты жилищного фонда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4 673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5 168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151DB" w:rsidRPr="00652A0C" w:rsidTr="00B97E56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2A0C">
              <w:rPr>
                <w:rFonts w:ascii="Times New Roman" w:eastAsia="Times New Roman" w:hAnsi="Times New Roman" w:cs="Times New Roman"/>
                <w:color w:val="000000"/>
              </w:rPr>
              <w:t>- акции и другие формы участия в капитале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4 362,4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-224,1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DB" w:rsidRPr="00652A0C" w:rsidRDefault="00A151DB" w:rsidP="00DE2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4 138,3</w:t>
            </w:r>
          </w:p>
        </w:tc>
      </w:tr>
    </w:tbl>
    <w:p w:rsidR="006F438D" w:rsidRPr="00753E29" w:rsidRDefault="00560FCC" w:rsidP="00D54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lastRenderedPageBreak/>
        <w:t>По сравнению, с 201</w:t>
      </w:r>
      <w:r w:rsidR="00020CD2" w:rsidRPr="00753E29">
        <w:rPr>
          <w:rFonts w:ascii="Times New Roman" w:hAnsi="Times New Roman" w:cs="Times New Roman"/>
          <w:sz w:val="28"/>
          <w:szCs w:val="28"/>
        </w:rPr>
        <w:t>6</w:t>
      </w:r>
      <w:r w:rsidRPr="00753E29">
        <w:rPr>
          <w:rFonts w:ascii="Times New Roman" w:hAnsi="Times New Roman" w:cs="Times New Roman"/>
          <w:sz w:val="28"/>
          <w:szCs w:val="28"/>
        </w:rPr>
        <w:t xml:space="preserve"> отчетным годом, количество объектов муниципальной собственности в 201</w:t>
      </w:r>
      <w:r w:rsidR="00020CD2" w:rsidRPr="00753E29">
        <w:rPr>
          <w:rFonts w:ascii="Times New Roman" w:hAnsi="Times New Roman" w:cs="Times New Roman"/>
          <w:sz w:val="28"/>
          <w:szCs w:val="28"/>
        </w:rPr>
        <w:t>7</w:t>
      </w:r>
      <w:r w:rsidRPr="00753E29">
        <w:rPr>
          <w:rFonts w:ascii="Times New Roman" w:hAnsi="Times New Roman" w:cs="Times New Roman"/>
          <w:sz w:val="28"/>
          <w:szCs w:val="28"/>
        </w:rPr>
        <w:t xml:space="preserve"> году, без учета объектов жилищного фонда, </w:t>
      </w:r>
      <w:r w:rsidR="00020CD2" w:rsidRPr="00753E29">
        <w:rPr>
          <w:rFonts w:ascii="Times New Roman" w:hAnsi="Times New Roman" w:cs="Times New Roman"/>
          <w:sz w:val="28"/>
          <w:szCs w:val="28"/>
        </w:rPr>
        <w:t xml:space="preserve">увеличилось </w:t>
      </w:r>
      <w:r w:rsidR="008E1145" w:rsidRPr="00753E29">
        <w:rPr>
          <w:rFonts w:ascii="Times New Roman" w:hAnsi="Times New Roman" w:cs="Times New Roman"/>
          <w:sz w:val="28"/>
          <w:szCs w:val="28"/>
        </w:rPr>
        <w:t>на</w:t>
      </w:r>
      <w:r w:rsidR="006F438D" w:rsidRPr="00753E29">
        <w:rPr>
          <w:rFonts w:ascii="Times New Roman" w:hAnsi="Times New Roman" w:cs="Times New Roman"/>
          <w:sz w:val="28"/>
          <w:szCs w:val="28"/>
        </w:rPr>
        <w:t xml:space="preserve">  8 989</w:t>
      </w:r>
      <w:r w:rsidR="008E1145" w:rsidRPr="00753E29">
        <w:rPr>
          <w:rFonts w:ascii="Times New Roman" w:hAnsi="Times New Roman" w:cs="Times New Roman"/>
          <w:sz w:val="28"/>
          <w:szCs w:val="28"/>
        </w:rPr>
        <w:t xml:space="preserve"> </w:t>
      </w:r>
      <w:r w:rsidR="006F438D" w:rsidRPr="00753E29">
        <w:rPr>
          <w:rFonts w:ascii="Times New Roman" w:hAnsi="Times New Roman" w:cs="Times New Roman"/>
          <w:sz w:val="28"/>
          <w:szCs w:val="28"/>
        </w:rPr>
        <w:t>объектов</w:t>
      </w:r>
      <w:r w:rsidR="002A1896" w:rsidRPr="00753E29">
        <w:rPr>
          <w:rFonts w:ascii="Times New Roman" w:hAnsi="Times New Roman" w:cs="Times New Roman"/>
          <w:sz w:val="28"/>
          <w:szCs w:val="28"/>
        </w:rPr>
        <w:t xml:space="preserve"> </w:t>
      </w:r>
      <w:r w:rsidR="006F438D" w:rsidRPr="00753E29">
        <w:rPr>
          <w:rFonts w:ascii="Times New Roman" w:hAnsi="Times New Roman" w:cs="Times New Roman"/>
          <w:sz w:val="28"/>
          <w:szCs w:val="28"/>
        </w:rPr>
        <w:t>за счет включения основных сре</w:t>
      </w:r>
      <w:proofErr w:type="gramStart"/>
      <w:r w:rsidR="006F438D" w:rsidRPr="00753E29">
        <w:rPr>
          <w:rFonts w:ascii="Times New Roman" w:hAnsi="Times New Roman" w:cs="Times New Roman"/>
          <w:sz w:val="28"/>
          <w:szCs w:val="28"/>
        </w:rPr>
        <w:t>дств ст</w:t>
      </w:r>
      <w:proofErr w:type="gramEnd"/>
      <w:r w:rsidR="006F438D" w:rsidRPr="00753E29">
        <w:rPr>
          <w:rFonts w:ascii="Times New Roman" w:hAnsi="Times New Roman" w:cs="Times New Roman"/>
          <w:sz w:val="28"/>
          <w:szCs w:val="28"/>
        </w:rPr>
        <w:t>оимостью свыше 10,0 тыс. руб</w:t>
      </w:r>
      <w:r w:rsidR="005E0700" w:rsidRPr="00753E29">
        <w:rPr>
          <w:rFonts w:ascii="Times New Roman" w:hAnsi="Times New Roman" w:cs="Times New Roman"/>
          <w:sz w:val="28"/>
          <w:szCs w:val="28"/>
        </w:rPr>
        <w:t>.</w:t>
      </w:r>
    </w:p>
    <w:p w:rsidR="00D54978" w:rsidRDefault="002A1896" w:rsidP="00D54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E29">
        <w:rPr>
          <w:rFonts w:ascii="Times New Roman" w:hAnsi="Times New Roman" w:cs="Times New Roman"/>
          <w:sz w:val="28"/>
          <w:szCs w:val="28"/>
        </w:rPr>
        <w:t xml:space="preserve">Как видно из таблицы № 3, по недвижимому имуществу в 2017 г. в казну принято 16 объектов: 2 детских сада, 1 школа, 2 нежилых здания по ул. Ленина, д. 79 и </w:t>
      </w:r>
      <w:r w:rsidR="00A54BF6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753E29">
        <w:rPr>
          <w:rFonts w:ascii="Times New Roman" w:hAnsi="Times New Roman" w:cs="Times New Roman"/>
          <w:sz w:val="28"/>
          <w:szCs w:val="28"/>
        </w:rPr>
        <w:t>Мугур</w:t>
      </w:r>
      <w:proofErr w:type="spellEnd"/>
      <w:r w:rsidRPr="00753E29">
        <w:rPr>
          <w:rFonts w:ascii="Times New Roman" w:hAnsi="Times New Roman" w:cs="Times New Roman"/>
          <w:sz w:val="28"/>
          <w:szCs w:val="28"/>
        </w:rPr>
        <w:t xml:space="preserve">, д. 96 а, также котельная и дизельная электростанция на Пригородной, д. 6, линии электропередач на ул. Урянхайская, 8 пешеходных </w:t>
      </w:r>
      <w:r w:rsidR="007B7E3E" w:rsidRPr="00753E29">
        <w:rPr>
          <w:rFonts w:ascii="Times New Roman" w:hAnsi="Times New Roman" w:cs="Times New Roman"/>
          <w:sz w:val="28"/>
          <w:szCs w:val="28"/>
        </w:rPr>
        <w:t>ограждений</w:t>
      </w:r>
      <w:r w:rsidRPr="00753E2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B7E3E" w:rsidRPr="00753E29" w:rsidRDefault="007B7E3E" w:rsidP="00D54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E29">
        <w:rPr>
          <w:rFonts w:ascii="Times New Roman" w:hAnsi="Times New Roman" w:cs="Times New Roman"/>
          <w:sz w:val="28"/>
          <w:szCs w:val="28"/>
        </w:rPr>
        <w:t>По движимому имущество идет увеличение на 7 ед.: автобусы для школ г. Кызыла и специализированная коммунальная техника</w:t>
      </w:r>
      <w:r w:rsidR="00A151DB">
        <w:rPr>
          <w:rFonts w:ascii="Times New Roman" w:hAnsi="Times New Roman" w:cs="Times New Roman"/>
          <w:sz w:val="28"/>
          <w:szCs w:val="28"/>
        </w:rPr>
        <w:t>, при этом количество транспортных средств по состоянию на 01.01.2017г. изменилось по сравнению с отчетом 2016 год по результатам инвентаризации</w:t>
      </w:r>
      <w:r w:rsidRPr="00753E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3E29">
        <w:rPr>
          <w:rFonts w:ascii="Times New Roman" w:hAnsi="Times New Roman" w:cs="Times New Roman"/>
          <w:sz w:val="28"/>
          <w:szCs w:val="28"/>
        </w:rPr>
        <w:t xml:space="preserve"> </w:t>
      </w:r>
      <w:r w:rsidR="00E35DD5" w:rsidRPr="00753E29">
        <w:rPr>
          <w:rFonts w:ascii="Times New Roman" w:hAnsi="Times New Roman" w:cs="Times New Roman"/>
          <w:sz w:val="28"/>
          <w:szCs w:val="28"/>
        </w:rPr>
        <w:t xml:space="preserve">Основные средства в количестве 8 966 ед. отражены в отчете. Объекты муниципального жилищного фонда </w:t>
      </w:r>
      <w:r w:rsidR="00F41B29" w:rsidRPr="00753E29">
        <w:rPr>
          <w:rFonts w:ascii="Times New Roman" w:hAnsi="Times New Roman" w:cs="Times New Roman"/>
          <w:sz w:val="28"/>
          <w:szCs w:val="28"/>
        </w:rPr>
        <w:t>по результатам инвентаризации уменьшил</w:t>
      </w:r>
      <w:r w:rsidR="00E03FDE">
        <w:rPr>
          <w:rFonts w:ascii="Times New Roman" w:hAnsi="Times New Roman" w:cs="Times New Roman"/>
          <w:sz w:val="28"/>
          <w:szCs w:val="28"/>
        </w:rPr>
        <w:t>и</w:t>
      </w:r>
      <w:r w:rsidR="00F41B29" w:rsidRPr="00753E29">
        <w:rPr>
          <w:rFonts w:ascii="Times New Roman" w:hAnsi="Times New Roman" w:cs="Times New Roman"/>
          <w:sz w:val="28"/>
          <w:szCs w:val="28"/>
        </w:rPr>
        <w:t xml:space="preserve">сь </w:t>
      </w:r>
      <w:r w:rsidR="00E35DD5" w:rsidRPr="00753E29">
        <w:rPr>
          <w:rFonts w:ascii="Times New Roman" w:hAnsi="Times New Roman" w:cs="Times New Roman"/>
          <w:sz w:val="28"/>
          <w:szCs w:val="28"/>
        </w:rPr>
        <w:t xml:space="preserve">на </w:t>
      </w:r>
      <w:r w:rsidR="00F41B29" w:rsidRPr="00753E29">
        <w:rPr>
          <w:rFonts w:ascii="Times New Roman" w:hAnsi="Times New Roman" w:cs="Times New Roman"/>
          <w:sz w:val="28"/>
          <w:szCs w:val="28"/>
        </w:rPr>
        <w:t>2933</w:t>
      </w:r>
      <w:r w:rsidR="00E35DD5" w:rsidRPr="00753E29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E03FDE">
        <w:rPr>
          <w:rFonts w:ascii="Times New Roman" w:hAnsi="Times New Roman" w:cs="Times New Roman"/>
          <w:sz w:val="28"/>
          <w:szCs w:val="28"/>
        </w:rPr>
        <w:t>а</w:t>
      </w:r>
      <w:r w:rsidR="00F41B29" w:rsidRPr="00753E29">
        <w:rPr>
          <w:rFonts w:ascii="Times New Roman" w:hAnsi="Times New Roman" w:cs="Times New Roman"/>
          <w:sz w:val="28"/>
          <w:szCs w:val="28"/>
        </w:rPr>
        <w:t>, при этом в муниципальную казну за 2017 год было принято 495 объектов жилищного фонда</w:t>
      </w:r>
      <w:r w:rsidR="00E03FDE">
        <w:rPr>
          <w:rFonts w:ascii="Times New Roman" w:hAnsi="Times New Roman" w:cs="Times New Roman"/>
          <w:sz w:val="28"/>
          <w:szCs w:val="28"/>
        </w:rPr>
        <w:t>,</w:t>
      </w:r>
      <w:r w:rsidR="00E35DD5" w:rsidRPr="00753E29">
        <w:rPr>
          <w:rFonts w:ascii="Times New Roman" w:hAnsi="Times New Roman" w:cs="Times New Roman"/>
          <w:sz w:val="28"/>
          <w:szCs w:val="28"/>
        </w:rPr>
        <w:t xml:space="preserve"> </w:t>
      </w:r>
      <w:r w:rsidR="006637E1" w:rsidRPr="00753E29">
        <w:rPr>
          <w:rFonts w:ascii="Times New Roman" w:hAnsi="Times New Roman" w:cs="Times New Roman"/>
          <w:sz w:val="28"/>
          <w:szCs w:val="28"/>
        </w:rPr>
        <w:t xml:space="preserve">в том числе 373 </w:t>
      </w:r>
      <w:r w:rsidR="00E35DD5" w:rsidRPr="00753E29">
        <w:rPr>
          <w:rFonts w:ascii="Times New Roman" w:hAnsi="Times New Roman" w:cs="Times New Roman"/>
          <w:sz w:val="28"/>
          <w:szCs w:val="28"/>
        </w:rPr>
        <w:t xml:space="preserve">за счет ввода новых жилых объектов и </w:t>
      </w:r>
      <w:r w:rsidR="006637E1" w:rsidRPr="00753E29">
        <w:rPr>
          <w:rFonts w:ascii="Times New Roman" w:hAnsi="Times New Roman" w:cs="Times New Roman"/>
          <w:sz w:val="28"/>
          <w:szCs w:val="28"/>
        </w:rPr>
        <w:t xml:space="preserve">122 </w:t>
      </w:r>
      <w:r w:rsidR="00E35DD5" w:rsidRPr="00753E29">
        <w:rPr>
          <w:rFonts w:ascii="Times New Roman" w:hAnsi="Times New Roman" w:cs="Times New Roman"/>
          <w:sz w:val="28"/>
          <w:szCs w:val="28"/>
        </w:rPr>
        <w:t>легализации внеплановых домов на территории города. В 2017 г. исключено 15 объектов из казны г. Кызыла: продано 4 нежилых помещени</w:t>
      </w:r>
      <w:r w:rsidR="00BE4AD2">
        <w:rPr>
          <w:rFonts w:ascii="Times New Roman" w:hAnsi="Times New Roman" w:cs="Times New Roman"/>
          <w:sz w:val="28"/>
          <w:szCs w:val="28"/>
        </w:rPr>
        <w:t>я</w:t>
      </w:r>
      <w:r w:rsidR="00E35DD5" w:rsidRPr="00753E29">
        <w:rPr>
          <w:rFonts w:ascii="Times New Roman" w:hAnsi="Times New Roman" w:cs="Times New Roman"/>
          <w:sz w:val="28"/>
          <w:szCs w:val="28"/>
        </w:rPr>
        <w:t xml:space="preserve">, 8 объектов исключено из казны города путем их передачи в государственную собственность Республики Тыва. </w:t>
      </w:r>
    </w:p>
    <w:p w:rsidR="002A1896" w:rsidRPr="00753E29" w:rsidRDefault="002A1896" w:rsidP="006F43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E4AD2" w:rsidRDefault="008B5E10" w:rsidP="00BE4A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Движение объектов муниципальной собственности за 201</w:t>
      </w:r>
      <w:r w:rsidR="006F438D" w:rsidRPr="00753E29">
        <w:rPr>
          <w:rFonts w:ascii="Times New Roman" w:hAnsi="Times New Roman" w:cs="Times New Roman"/>
          <w:sz w:val="28"/>
          <w:szCs w:val="28"/>
        </w:rPr>
        <w:t>7</w:t>
      </w:r>
      <w:r w:rsidR="00BE4AD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B5E10" w:rsidRPr="00753E29" w:rsidRDefault="008B5E10" w:rsidP="00BE4A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по зданиям, сооружениям и нежилым помещениям</w:t>
      </w:r>
    </w:p>
    <w:p w:rsidR="001A71E9" w:rsidRPr="00753E29" w:rsidRDefault="001A71E9" w:rsidP="001A71E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753E29">
        <w:rPr>
          <w:rFonts w:ascii="Times New Roman" w:hAnsi="Times New Roman" w:cs="Times New Roman"/>
          <w:sz w:val="20"/>
          <w:szCs w:val="20"/>
        </w:rPr>
        <w:t>Таблица №4</w:t>
      </w:r>
    </w:p>
    <w:tbl>
      <w:tblPr>
        <w:tblW w:w="103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9"/>
        <w:gridCol w:w="1554"/>
        <w:gridCol w:w="1559"/>
        <w:gridCol w:w="1560"/>
        <w:gridCol w:w="367"/>
        <w:gridCol w:w="1475"/>
        <w:gridCol w:w="1740"/>
        <w:gridCol w:w="1740"/>
      </w:tblGrid>
      <w:tr w:rsidR="003A4575" w:rsidRPr="00753E29" w:rsidTr="003A4575">
        <w:trPr>
          <w:trHeight w:val="348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Исключение из казны города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объекта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Основание для исключения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в казну города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объекта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Основание для принятия</w:t>
            </w:r>
          </w:p>
        </w:tc>
      </w:tr>
      <w:tr w:rsidR="003A4575" w:rsidRPr="00753E29" w:rsidTr="003A4575">
        <w:trPr>
          <w:trHeight w:val="1097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>Здание ДЮСШ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>Республика Тыва, г</w:t>
            </w:r>
            <w:proofErr w:type="gramStart"/>
            <w:r w:rsidRPr="00753E29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753E29">
              <w:rPr>
                <w:rFonts w:ascii="Times New Roman" w:hAnsi="Times New Roman" w:cs="Times New Roman"/>
                <w:color w:val="000000"/>
              </w:rPr>
              <w:t>ызыл, ул.Интернациональная, д.1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Передано в государственную собственность Республики Тыва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>Детский сад на 160 мест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>Республика Тыва, г</w:t>
            </w:r>
            <w:proofErr w:type="gramStart"/>
            <w:r w:rsidRPr="00753E29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753E29">
              <w:rPr>
                <w:rFonts w:ascii="Times New Roman" w:hAnsi="Times New Roman" w:cs="Times New Roman"/>
                <w:color w:val="000000"/>
              </w:rPr>
              <w:t>ызыл, ул. Пригородная, 6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Передано из государственной собственности в муниципальную собственность </w:t>
            </w:r>
            <w:proofErr w:type="gramStart"/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Кызыла</w:t>
            </w:r>
          </w:p>
        </w:tc>
      </w:tr>
      <w:tr w:rsidR="003A4575" w:rsidRPr="00753E29" w:rsidTr="003A4575">
        <w:trPr>
          <w:trHeight w:val="1097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>Сооружения стадиона "Имени 5-летия Советской Тувы"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>Республика Тыва, г</w:t>
            </w:r>
            <w:proofErr w:type="gramStart"/>
            <w:r w:rsidRPr="00753E29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753E29">
              <w:rPr>
                <w:rFonts w:ascii="Times New Roman" w:hAnsi="Times New Roman" w:cs="Times New Roman"/>
                <w:color w:val="000000"/>
              </w:rPr>
              <w:t>ызыл, ул.Интернациональная, д.1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Передано в государственную собственность Республики Тыва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>«Детский сад на 280 мест»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>Республика Тыва, г</w:t>
            </w:r>
            <w:proofErr w:type="gramStart"/>
            <w:r w:rsidRPr="00753E29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753E29">
              <w:rPr>
                <w:rFonts w:ascii="Times New Roman" w:hAnsi="Times New Roman" w:cs="Times New Roman"/>
                <w:color w:val="000000"/>
              </w:rPr>
              <w:t>ызыл, ул. Ангарский бульвар, 31/2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Передано из государственной собственности в муниципальную собственность </w:t>
            </w:r>
            <w:proofErr w:type="gramStart"/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Кызыла</w:t>
            </w:r>
          </w:p>
        </w:tc>
      </w:tr>
      <w:tr w:rsidR="003A4575" w:rsidRPr="00753E29" w:rsidTr="003A4575">
        <w:trPr>
          <w:trHeight w:val="1097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>Здание школы, литер</w:t>
            </w:r>
            <w:proofErr w:type="gramStart"/>
            <w:r w:rsidRPr="00753E29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>Республика Тыва, г</w:t>
            </w:r>
            <w:proofErr w:type="gramStart"/>
            <w:r w:rsidRPr="00753E29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753E29">
              <w:rPr>
                <w:rFonts w:ascii="Times New Roman" w:hAnsi="Times New Roman" w:cs="Times New Roman"/>
                <w:color w:val="000000"/>
              </w:rPr>
              <w:t xml:space="preserve">ызыл, ул. </w:t>
            </w:r>
            <w:proofErr w:type="spellStart"/>
            <w:r w:rsidRPr="00753E29">
              <w:rPr>
                <w:rFonts w:ascii="Times New Roman" w:hAnsi="Times New Roman" w:cs="Times New Roman"/>
                <w:color w:val="000000"/>
              </w:rPr>
              <w:t>Оюна-Курседи</w:t>
            </w:r>
            <w:proofErr w:type="spellEnd"/>
            <w:r w:rsidRPr="00753E29">
              <w:rPr>
                <w:rFonts w:ascii="Times New Roman" w:hAnsi="Times New Roman" w:cs="Times New Roman"/>
                <w:color w:val="000000"/>
              </w:rPr>
              <w:t>, д.160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Передано в государственную собственность Республики Тыва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>Котельная, литер</w:t>
            </w:r>
            <w:proofErr w:type="gramStart"/>
            <w:r w:rsidRPr="00753E29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>Республика Тыва,  г</w:t>
            </w:r>
            <w:proofErr w:type="gramStart"/>
            <w:r w:rsidRPr="00753E29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753E29">
              <w:rPr>
                <w:rFonts w:ascii="Times New Roman" w:hAnsi="Times New Roman" w:cs="Times New Roman"/>
                <w:color w:val="000000"/>
              </w:rPr>
              <w:t>ызыл, ул. Пригородная, 6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Передано из государственной собственности в муниципальную собственность </w:t>
            </w:r>
            <w:proofErr w:type="gramStart"/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Кызыла</w:t>
            </w:r>
          </w:p>
        </w:tc>
      </w:tr>
      <w:tr w:rsidR="003A4575" w:rsidRPr="00753E29" w:rsidTr="003A4575">
        <w:trPr>
          <w:trHeight w:val="1097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>Мастерская (</w:t>
            </w:r>
            <w:proofErr w:type="gramStart"/>
            <w:r w:rsidRPr="00753E29">
              <w:rPr>
                <w:rFonts w:ascii="Times New Roman" w:hAnsi="Times New Roman" w:cs="Times New Roman"/>
                <w:color w:val="000000"/>
              </w:rPr>
              <w:t>сторожка</w:t>
            </w:r>
            <w:proofErr w:type="gramEnd"/>
            <w:r w:rsidRPr="00753E29">
              <w:rPr>
                <w:rFonts w:ascii="Times New Roman" w:hAnsi="Times New Roman" w:cs="Times New Roman"/>
                <w:color w:val="000000"/>
              </w:rPr>
              <w:t>), литер 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>Республика Тыва, г</w:t>
            </w:r>
            <w:proofErr w:type="gramStart"/>
            <w:r w:rsidRPr="00753E29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753E29">
              <w:rPr>
                <w:rFonts w:ascii="Times New Roman" w:hAnsi="Times New Roman" w:cs="Times New Roman"/>
                <w:color w:val="000000"/>
              </w:rPr>
              <w:t xml:space="preserve">ызыл, ул. </w:t>
            </w:r>
            <w:proofErr w:type="spellStart"/>
            <w:r w:rsidRPr="00753E29">
              <w:rPr>
                <w:rFonts w:ascii="Times New Roman" w:hAnsi="Times New Roman" w:cs="Times New Roman"/>
                <w:color w:val="000000"/>
              </w:rPr>
              <w:t>Оюна-Курседи</w:t>
            </w:r>
            <w:proofErr w:type="spellEnd"/>
            <w:r w:rsidRPr="00753E29">
              <w:rPr>
                <w:rFonts w:ascii="Times New Roman" w:hAnsi="Times New Roman" w:cs="Times New Roman"/>
                <w:color w:val="000000"/>
              </w:rPr>
              <w:t>, д.160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Передано в государственную собственность Республики Тыва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>Дизельная электростанция и тепловые сети, литера</w:t>
            </w:r>
            <w:proofErr w:type="gramStart"/>
            <w:r w:rsidRPr="00753E29"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End"/>
            <w:r w:rsidRPr="00753E29">
              <w:rPr>
                <w:rFonts w:ascii="Times New Roman" w:hAnsi="Times New Roman" w:cs="Times New Roman"/>
                <w:color w:val="000000"/>
              </w:rPr>
              <w:t xml:space="preserve"> и Г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>Республика Тыва,  г</w:t>
            </w:r>
            <w:proofErr w:type="gramStart"/>
            <w:r w:rsidRPr="00753E29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753E29">
              <w:rPr>
                <w:rFonts w:ascii="Times New Roman" w:hAnsi="Times New Roman" w:cs="Times New Roman"/>
                <w:color w:val="000000"/>
              </w:rPr>
              <w:t>ызыл, ул. Пригородная, 6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Передано из государственной собственности в муниципальную собственность </w:t>
            </w:r>
            <w:proofErr w:type="gramStart"/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Кызыла</w:t>
            </w:r>
          </w:p>
        </w:tc>
      </w:tr>
      <w:tr w:rsidR="003A4575" w:rsidRPr="00753E29" w:rsidTr="003A4575">
        <w:trPr>
          <w:trHeight w:val="1097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>Гараж, литер</w:t>
            </w:r>
            <w:proofErr w:type="gramStart"/>
            <w:r w:rsidRPr="00753E29">
              <w:rPr>
                <w:rFonts w:ascii="Times New Roman" w:hAnsi="Times New Roman" w:cs="Times New Roman"/>
                <w:color w:val="000000"/>
              </w:rPr>
              <w:t xml:space="preserve"> Д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>Республика Тыва, г</w:t>
            </w:r>
            <w:proofErr w:type="gramStart"/>
            <w:r w:rsidRPr="00753E29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753E29">
              <w:rPr>
                <w:rFonts w:ascii="Times New Roman" w:hAnsi="Times New Roman" w:cs="Times New Roman"/>
                <w:color w:val="000000"/>
              </w:rPr>
              <w:t xml:space="preserve">ызыл, ул. </w:t>
            </w:r>
            <w:proofErr w:type="spellStart"/>
            <w:r w:rsidRPr="00753E29">
              <w:rPr>
                <w:rFonts w:ascii="Times New Roman" w:hAnsi="Times New Roman" w:cs="Times New Roman"/>
                <w:color w:val="000000"/>
              </w:rPr>
              <w:t>Оюна-Курседи</w:t>
            </w:r>
            <w:proofErr w:type="spellEnd"/>
            <w:r w:rsidRPr="00753E29">
              <w:rPr>
                <w:rFonts w:ascii="Times New Roman" w:hAnsi="Times New Roman" w:cs="Times New Roman"/>
                <w:color w:val="000000"/>
              </w:rPr>
              <w:t>, д.160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Передано в государственную собственность Республики Тыва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 xml:space="preserve">Общеобразовательная школа на 825 мест, </w:t>
            </w:r>
            <w:proofErr w:type="gramStart"/>
            <w:r w:rsidRPr="00753E29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753E29">
              <w:rPr>
                <w:rFonts w:ascii="Times New Roman" w:hAnsi="Times New Roman" w:cs="Times New Roman"/>
                <w:color w:val="000000"/>
              </w:rPr>
              <w:t>. Кызыл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 xml:space="preserve">Республика Тыва, </w:t>
            </w:r>
            <w:proofErr w:type="gramStart"/>
            <w:r w:rsidRPr="00753E29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753E29">
              <w:rPr>
                <w:rFonts w:ascii="Times New Roman" w:hAnsi="Times New Roman" w:cs="Times New Roman"/>
                <w:color w:val="000000"/>
              </w:rPr>
              <w:t>. Кызыл, микрорайон Спутник, ул. Убсу-Нурская, д. 10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Передано из государственной собственности в муниципальную собственность </w:t>
            </w:r>
            <w:proofErr w:type="gramStart"/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Кызыла</w:t>
            </w:r>
          </w:p>
        </w:tc>
      </w:tr>
      <w:tr w:rsidR="003A4575" w:rsidRPr="00753E29" w:rsidTr="003A4575">
        <w:trPr>
          <w:trHeight w:val="121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>Производственная мастерская, литер</w:t>
            </w:r>
            <w:proofErr w:type="gramStart"/>
            <w:r w:rsidRPr="00753E29">
              <w:rPr>
                <w:rFonts w:ascii="Times New Roman" w:hAnsi="Times New Roman" w:cs="Times New Roman"/>
                <w:color w:val="000000"/>
              </w:rPr>
              <w:t xml:space="preserve"> Е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>Республика Тыва, г</w:t>
            </w:r>
            <w:proofErr w:type="gramStart"/>
            <w:r w:rsidRPr="00753E29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753E29">
              <w:rPr>
                <w:rFonts w:ascii="Times New Roman" w:hAnsi="Times New Roman" w:cs="Times New Roman"/>
                <w:color w:val="000000"/>
              </w:rPr>
              <w:t xml:space="preserve">ызыл, ул. </w:t>
            </w:r>
            <w:proofErr w:type="spellStart"/>
            <w:r w:rsidRPr="00753E29">
              <w:rPr>
                <w:rFonts w:ascii="Times New Roman" w:hAnsi="Times New Roman" w:cs="Times New Roman"/>
                <w:color w:val="000000"/>
              </w:rPr>
              <w:t>Оюна-Курседи</w:t>
            </w:r>
            <w:proofErr w:type="spellEnd"/>
            <w:r w:rsidRPr="00753E29">
              <w:rPr>
                <w:rFonts w:ascii="Times New Roman" w:hAnsi="Times New Roman" w:cs="Times New Roman"/>
                <w:color w:val="000000"/>
              </w:rPr>
              <w:t>, д.160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Передано в государственную собственность Республики Тыва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>Автомобиль "</w:t>
            </w:r>
            <w:proofErr w:type="spellStart"/>
            <w:r w:rsidRPr="00753E29">
              <w:rPr>
                <w:rFonts w:ascii="Times New Roman" w:hAnsi="Times New Roman" w:cs="Times New Roman"/>
                <w:color w:val="000000"/>
              </w:rPr>
              <w:t>Автоэвакуатор</w:t>
            </w:r>
            <w:proofErr w:type="spellEnd"/>
            <w:r w:rsidRPr="00753E29">
              <w:rPr>
                <w:rFonts w:ascii="Times New Roman" w:hAnsi="Times New Roman" w:cs="Times New Roman"/>
                <w:color w:val="000000"/>
              </w:rPr>
              <w:t>" модель 2824YJ на базе ГАЗ-A21R22 "</w:t>
            </w:r>
            <w:proofErr w:type="spellStart"/>
            <w:r w:rsidRPr="00753E29">
              <w:rPr>
                <w:rFonts w:ascii="Times New Roman" w:hAnsi="Times New Roman" w:cs="Times New Roman"/>
                <w:color w:val="000000"/>
              </w:rPr>
              <w:t>ГАЗель</w:t>
            </w:r>
            <w:proofErr w:type="spellEnd"/>
            <w:r w:rsidRPr="00753E2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E29">
              <w:rPr>
                <w:rFonts w:ascii="Times New Roman" w:hAnsi="Times New Roman" w:cs="Times New Roman"/>
                <w:color w:val="000000"/>
              </w:rPr>
              <w:t>Next</w:t>
            </w:r>
            <w:proofErr w:type="spellEnd"/>
            <w:r w:rsidRPr="00753E29">
              <w:rPr>
                <w:rFonts w:ascii="Times New Roman" w:hAnsi="Times New Roman" w:cs="Times New Roman"/>
                <w:color w:val="000000"/>
              </w:rPr>
              <w:t xml:space="preserve">" с </w:t>
            </w:r>
            <w:proofErr w:type="gramStart"/>
            <w:r w:rsidRPr="00753E29">
              <w:rPr>
                <w:rFonts w:ascii="Times New Roman" w:hAnsi="Times New Roman" w:cs="Times New Roman"/>
                <w:color w:val="000000"/>
              </w:rPr>
              <w:t>ломанной</w:t>
            </w:r>
            <w:proofErr w:type="gramEnd"/>
            <w:r w:rsidRPr="00753E29">
              <w:rPr>
                <w:rFonts w:ascii="Times New Roman" w:hAnsi="Times New Roman" w:cs="Times New Roman"/>
                <w:color w:val="000000"/>
              </w:rPr>
              <w:t xml:space="preserve"> платформой и выдвижными аппарелями номером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>город Кызыл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Передано из государственной собственности в муниципальную собственность </w:t>
            </w:r>
            <w:proofErr w:type="gramStart"/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Кызыла</w:t>
            </w:r>
          </w:p>
        </w:tc>
      </w:tr>
      <w:tr w:rsidR="003A4575" w:rsidRPr="00753E29" w:rsidTr="003A4575">
        <w:trPr>
          <w:trHeight w:val="1097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>Производственная мастерская, литер</w:t>
            </w:r>
            <w:proofErr w:type="gramStart"/>
            <w:r w:rsidRPr="00753E29">
              <w:rPr>
                <w:rFonts w:ascii="Times New Roman" w:hAnsi="Times New Roman" w:cs="Times New Roman"/>
                <w:color w:val="000000"/>
              </w:rPr>
              <w:t xml:space="preserve"> Б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>Республика Тыва, г</w:t>
            </w:r>
            <w:proofErr w:type="gramStart"/>
            <w:r w:rsidRPr="00753E29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753E29">
              <w:rPr>
                <w:rFonts w:ascii="Times New Roman" w:hAnsi="Times New Roman" w:cs="Times New Roman"/>
                <w:color w:val="000000"/>
              </w:rPr>
              <w:t xml:space="preserve">ызыл, ул. </w:t>
            </w:r>
            <w:proofErr w:type="spellStart"/>
            <w:r w:rsidRPr="00753E29">
              <w:rPr>
                <w:rFonts w:ascii="Times New Roman" w:hAnsi="Times New Roman" w:cs="Times New Roman"/>
                <w:color w:val="000000"/>
              </w:rPr>
              <w:t>Оюна-Курседи</w:t>
            </w:r>
            <w:proofErr w:type="spellEnd"/>
            <w:r w:rsidRPr="00753E29">
              <w:rPr>
                <w:rFonts w:ascii="Times New Roman" w:hAnsi="Times New Roman" w:cs="Times New Roman"/>
                <w:color w:val="000000"/>
              </w:rPr>
              <w:t>, д.160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Передано в государственную собственность Республики Тыва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>Автоцистерна вакуумная МВ-10 7074А6 на шасси КАМАЗ-65115-42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>город Кызыл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Передано из государственной собственности в муниципальную собственность </w:t>
            </w:r>
            <w:proofErr w:type="gramStart"/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Кызыла</w:t>
            </w:r>
          </w:p>
        </w:tc>
      </w:tr>
      <w:tr w:rsidR="003A4575" w:rsidRPr="00753E29" w:rsidTr="003A4575">
        <w:trPr>
          <w:trHeight w:val="1097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>Производственная мастерская, литер</w:t>
            </w:r>
            <w:proofErr w:type="gramStart"/>
            <w:r w:rsidRPr="00753E29"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>Республика Тыва, г</w:t>
            </w:r>
            <w:proofErr w:type="gramStart"/>
            <w:r w:rsidRPr="00753E29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753E29">
              <w:rPr>
                <w:rFonts w:ascii="Times New Roman" w:hAnsi="Times New Roman" w:cs="Times New Roman"/>
                <w:color w:val="000000"/>
              </w:rPr>
              <w:t xml:space="preserve">ызыл, ул. </w:t>
            </w:r>
            <w:proofErr w:type="spellStart"/>
            <w:r w:rsidRPr="00753E29">
              <w:rPr>
                <w:rFonts w:ascii="Times New Roman" w:hAnsi="Times New Roman" w:cs="Times New Roman"/>
                <w:color w:val="000000"/>
              </w:rPr>
              <w:t>Оюна-Курседи</w:t>
            </w:r>
            <w:proofErr w:type="spellEnd"/>
            <w:r w:rsidRPr="00753E29">
              <w:rPr>
                <w:rFonts w:ascii="Times New Roman" w:hAnsi="Times New Roman" w:cs="Times New Roman"/>
                <w:color w:val="000000"/>
              </w:rPr>
              <w:t>, д.161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Передано в государственную собственность Республики Тыва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>Мусоровоз КО-449-35 на шасси МАЗ-5340В3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>город Кызыл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Передано из государственной собственности в муниципальную собственность </w:t>
            </w:r>
            <w:proofErr w:type="gramStart"/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Кызыла</w:t>
            </w:r>
          </w:p>
        </w:tc>
      </w:tr>
      <w:tr w:rsidR="003A4575" w:rsidRPr="00753E29" w:rsidTr="003A4575">
        <w:trPr>
          <w:trHeight w:val="1097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>Мостовой переход "Коммунальный" через р</w:t>
            </w:r>
            <w:proofErr w:type="gramStart"/>
            <w:r w:rsidRPr="00753E29">
              <w:rPr>
                <w:rFonts w:ascii="Times New Roman" w:hAnsi="Times New Roman" w:cs="Times New Roman"/>
                <w:color w:val="000000"/>
              </w:rPr>
              <w:t>.Е</w:t>
            </w:r>
            <w:proofErr w:type="gramEnd"/>
            <w:r w:rsidRPr="00753E29">
              <w:rPr>
                <w:rFonts w:ascii="Times New Roman" w:hAnsi="Times New Roman" w:cs="Times New Roman"/>
                <w:color w:val="000000"/>
              </w:rPr>
              <w:t>нисей в г.Кызыле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>Российская Федерация, Республика Тыва, г</w:t>
            </w:r>
            <w:proofErr w:type="gramStart"/>
            <w:r w:rsidRPr="00753E29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753E29">
              <w:rPr>
                <w:rFonts w:ascii="Times New Roman" w:hAnsi="Times New Roman" w:cs="Times New Roman"/>
                <w:color w:val="000000"/>
              </w:rPr>
              <w:t>ызыл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Передано в государственную собственность Республики Тыва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 xml:space="preserve"> Форд Автобус для перевозки детей (вместимость 22-24 мест)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>город Кызыл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Передано из государственной собственности в муниципальную собственность </w:t>
            </w:r>
            <w:proofErr w:type="gramStart"/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Кызыла</w:t>
            </w:r>
          </w:p>
        </w:tc>
      </w:tr>
      <w:tr w:rsidR="003A4575" w:rsidRPr="00753E29" w:rsidTr="003A4575">
        <w:trPr>
          <w:trHeight w:val="1097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 xml:space="preserve">Помещения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>г. Кызыл, ул. Дружбы, 3 "а"</w:t>
            </w:r>
            <w:proofErr w:type="gramStart"/>
            <w:r w:rsidRPr="00753E29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753E2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E29">
              <w:rPr>
                <w:rFonts w:ascii="Times New Roman" w:hAnsi="Times New Roman" w:cs="Times New Roman"/>
                <w:color w:val="000000"/>
              </w:rPr>
              <w:t>пом</w:t>
            </w:r>
            <w:proofErr w:type="spellEnd"/>
            <w:r w:rsidRPr="00753E29">
              <w:rPr>
                <w:rFonts w:ascii="Times New Roman" w:hAnsi="Times New Roman" w:cs="Times New Roman"/>
                <w:color w:val="000000"/>
              </w:rPr>
              <w:t xml:space="preserve">.  с 1 по 7 (из </w:t>
            </w:r>
            <w:proofErr w:type="spellStart"/>
            <w:r w:rsidRPr="00753E29">
              <w:rPr>
                <w:rFonts w:ascii="Times New Roman" w:hAnsi="Times New Roman" w:cs="Times New Roman"/>
                <w:color w:val="000000"/>
              </w:rPr>
              <w:t>бывш</w:t>
            </w:r>
            <w:proofErr w:type="spellEnd"/>
            <w:r w:rsidRPr="00753E29">
              <w:rPr>
                <w:rFonts w:ascii="Times New Roman" w:hAnsi="Times New Roman" w:cs="Times New Roman"/>
                <w:color w:val="000000"/>
              </w:rPr>
              <w:t>. кв. 46)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>Договор купли-продажи № 1-ППП/ДЭ-04-2017 от 28.09.2017 г.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 xml:space="preserve"> Форд Автобус для перевозки детей (вместимость 22-24 мест)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>город Кызыл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Передано из государственной собственности в муниципальную собственность </w:t>
            </w:r>
            <w:proofErr w:type="gramStart"/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Кызыла</w:t>
            </w:r>
          </w:p>
        </w:tc>
      </w:tr>
      <w:tr w:rsidR="003A4575" w:rsidRPr="00753E29" w:rsidTr="003A4575">
        <w:trPr>
          <w:trHeight w:val="1097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 xml:space="preserve">Помещения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>г. Кызыл, ул. Дружбы, 3 "а"</w:t>
            </w:r>
            <w:proofErr w:type="gramStart"/>
            <w:r w:rsidRPr="00753E29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753E2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E29">
              <w:rPr>
                <w:rFonts w:ascii="Times New Roman" w:hAnsi="Times New Roman" w:cs="Times New Roman"/>
                <w:color w:val="000000"/>
              </w:rPr>
              <w:t>пом</w:t>
            </w:r>
            <w:proofErr w:type="spellEnd"/>
            <w:r w:rsidRPr="00753E29">
              <w:rPr>
                <w:rFonts w:ascii="Times New Roman" w:hAnsi="Times New Roman" w:cs="Times New Roman"/>
                <w:color w:val="000000"/>
              </w:rPr>
              <w:t xml:space="preserve">.  с 1 по 5 (из </w:t>
            </w:r>
            <w:proofErr w:type="spellStart"/>
            <w:r w:rsidRPr="00753E29">
              <w:rPr>
                <w:rFonts w:ascii="Times New Roman" w:hAnsi="Times New Roman" w:cs="Times New Roman"/>
                <w:color w:val="000000"/>
              </w:rPr>
              <w:t>бывш</w:t>
            </w:r>
            <w:proofErr w:type="spellEnd"/>
            <w:r w:rsidRPr="00753E29">
              <w:rPr>
                <w:rFonts w:ascii="Times New Roman" w:hAnsi="Times New Roman" w:cs="Times New Roman"/>
                <w:color w:val="000000"/>
              </w:rPr>
              <w:t>. кв. 47)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>Договор купли-продажи № 2-ППП/ДЭ-05-2017 от 21.11.2017 г.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 xml:space="preserve"> Форд Автобус для перевозки детей (вместимость 22-24 мест)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>город Кызыл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Передано из государственной собственности в муниципальную собственность </w:t>
            </w:r>
            <w:proofErr w:type="gramStart"/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Кызыла</w:t>
            </w:r>
          </w:p>
        </w:tc>
      </w:tr>
      <w:tr w:rsidR="003A4575" w:rsidRPr="00753E29" w:rsidTr="003A4575">
        <w:trPr>
          <w:trHeight w:val="1097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 xml:space="preserve">Помещения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>г. Кызыл, ул. Дружбы, 3 "а"</w:t>
            </w:r>
            <w:proofErr w:type="gramStart"/>
            <w:r w:rsidRPr="00753E29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753E2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E29">
              <w:rPr>
                <w:rFonts w:ascii="Times New Roman" w:hAnsi="Times New Roman" w:cs="Times New Roman"/>
                <w:color w:val="000000"/>
              </w:rPr>
              <w:t>пом</w:t>
            </w:r>
            <w:proofErr w:type="spellEnd"/>
            <w:r w:rsidRPr="00753E29">
              <w:rPr>
                <w:rFonts w:ascii="Times New Roman" w:hAnsi="Times New Roman" w:cs="Times New Roman"/>
                <w:color w:val="000000"/>
              </w:rPr>
              <w:t xml:space="preserve">.  с 1 по 4 (из </w:t>
            </w:r>
            <w:proofErr w:type="spellStart"/>
            <w:r w:rsidRPr="00753E29">
              <w:rPr>
                <w:rFonts w:ascii="Times New Roman" w:hAnsi="Times New Roman" w:cs="Times New Roman"/>
                <w:color w:val="000000"/>
              </w:rPr>
              <w:t>бывш</w:t>
            </w:r>
            <w:proofErr w:type="spellEnd"/>
            <w:r w:rsidRPr="00753E29">
              <w:rPr>
                <w:rFonts w:ascii="Times New Roman" w:hAnsi="Times New Roman" w:cs="Times New Roman"/>
                <w:color w:val="000000"/>
              </w:rPr>
              <w:t>. кв. 48)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>Договор купли-продажи № 1-ППП/ДЭ-03-2017 от 16.08.2017 г.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 xml:space="preserve"> Форд Автобус для перевозки детей (вместимость 13-20 мест)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>город Кызыл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Передано из государственной собственности в муниципальную собственность </w:t>
            </w:r>
            <w:proofErr w:type="gramStart"/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Кызыла</w:t>
            </w:r>
          </w:p>
        </w:tc>
      </w:tr>
      <w:tr w:rsidR="003A4575" w:rsidRPr="00753E29" w:rsidTr="003A4575">
        <w:trPr>
          <w:trHeight w:val="732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>Помещение  на 1-м этаже жилого дома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 xml:space="preserve">г. Кызыл, 1 микрорайон, МЖК,  д. 3, </w:t>
            </w:r>
            <w:proofErr w:type="spellStart"/>
            <w:r w:rsidRPr="00753E29">
              <w:rPr>
                <w:rFonts w:ascii="Times New Roman" w:hAnsi="Times New Roman" w:cs="Times New Roman"/>
                <w:color w:val="000000"/>
              </w:rPr>
              <w:t>пом</w:t>
            </w:r>
            <w:proofErr w:type="spellEnd"/>
            <w:r w:rsidRPr="00753E29">
              <w:rPr>
                <w:rFonts w:ascii="Times New Roman" w:hAnsi="Times New Roman" w:cs="Times New Roman"/>
                <w:color w:val="000000"/>
              </w:rPr>
              <w:t xml:space="preserve"> № 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>Договор купли-продажи № 2-ППП/ДЭ-04-2017 от 28.09.2017 г.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>Линии электропередач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 xml:space="preserve">г. Кызыл, ул. </w:t>
            </w:r>
            <w:proofErr w:type="gramStart"/>
            <w:r w:rsidRPr="00753E29">
              <w:rPr>
                <w:rFonts w:ascii="Times New Roman" w:hAnsi="Times New Roman" w:cs="Times New Roman"/>
                <w:color w:val="000000"/>
              </w:rPr>
              <w:t>Урянхайская</w:t>
            </w:r>
            <w:proofErr w:type="gramEnd"/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муниципальный Реестр на основании НПА</w:t>
            </w:r>
          </w:p>
        </w:tc>
      </w:tr>
      <w:tr w:rsidR="003A4575" w:rsidRPr="00753E29" w:rsidTr="003A4575">
        <w:trPr>
          <w:trHeight w:val="732"/>
        </w:trPr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>Здание нежилое 1-х этажное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>г. Кызыл,  ул. Ленина, д.79, литер</w:t>
            </w:r>
            <w:proofErr w:type="gramStart"/>
            <w:r w:rsidRPr="00753E29">
              <w:rPr>
                <w:rFonts w:ascii="Times New Roman" w:hAnsi="Times New Roman" w:cs="Times New Roman"/>
                <w:color w:val="000000"/>
              </w:rPr>
              <w:t xml:space="preserve"> Б</w:t>
            </w:r>
            <w:proofErr w:type="gramEnd"/>
            <w:r w:rsidRPr="00753E29">
              <w:rPr>
                <w:rFonts w:ascii="Times New Roman" w:hAnsi="Times New Roman" w:cs="Times New Roman"/>
                <w:color w:val="000000"/>
              </w:rPr>
              <w:t>, (детский сад № 7)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муниципальный Реестр на основании НПА</w:t>
            </w:r>
          </w:p>
        </w:tc>
      </w:tr>
      <w:tr w:rsidR="003A4575" w:rsidRPr="00753E29" w:rsidTr="003A4575">
        <w:trPr>
          <w:trHeight w:val="732"/>
        </w:trPr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>Здание нежилое 2-х этажное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 xml:space="preserve">г. Кызыл,  ул. </w:t>
            </w:r>
            <w:proofErr w:type="spellStart"/>
            <w:r w:rsidRPr="00753E29">
              <w:rPr>
                <w:rFonts w:ascii="Times New Roman" w:hAnsi="Times New Roman" w:cs="Times New Roman"/>
                <w:color w:val="000000"/>
              </w:rPr>
              <w:t>Мугур</w:t>
            </w:r>
            <w:proofErr w:type="spellEnd"/>
            <w:r w:rsidRPr="00753E29">
              <w:rPr>
                <w:rFonts w:ascii="Times New Roman" w:hAnsi="Times New Roman" w:cs="Times New Roman"/>
                <w:color w:val="000000"/>
              </w:rPr>
              <w:t>, д.96 а,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муниципальный Реестр на основании НПА</w:t>
            </w:r>
          </w:p>
        </w:tc>
      </w:tr>
      <w:tr w:rsidR="003A4575" w:rsidRPr="00753E29" w:rsidTr="003A4575">
        <w:trPr>
          <w:trHeight w:val="1097"/>
        </w:trPr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>Пешеходные ограждения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 xml:space="preserve">г. Кызыл, ул. </w:t>
            </w:r>
            <w:proofErr w:type="gramStart"/>
            <w:r w:rsidRPr="00753E29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753E29">
              <w:rPr>
                <w:rFonts w:ascii="Times New Roman" w:hAnsi="Times New Roman" w:cs="Times New Roman"/>
                <w:color w:val="000000"/>
              </w:rPr>
              <w:t xml:space="preserve"> - ул. Кечил-оола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Передано из государственной собственности в муниципальную собственность </w:t>
            </w:r>
            <w:proofErr w:type="gramStart"/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Кызыла</w:t>
            </w:r>
          </w:p>
        </w:tc>
      </w:tr>
      <w:tr w:rsidR="003A4575" w:rsidRPr="00753E29" w:rsidTr="003A4575">
        <w:trPr>
          <w:trHeight w:val="1097"/>
        </w:trPr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>Пешеходные ограждения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>г. Кызыл, ул. Кочетова - ул. Чехова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Передано из государственной собственности в муниципальную собственность </w:t>
            </w:r>
            <w:proofErr w:type="gramStart"/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Кызыла</w:t>
            </w:r>
          </w:p>
        </w:tc>
      </w:tr>
      <w:tr w:rsidR="003A4575" w:rsidRPr="00753E29" w:rsidTr="003A4575">
        <w:trPr>
          <w:trHeight w:val="1097"/>
        </w:trPr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>Пешеходные переходы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>г. Кызыл, ул. Лопсанчапа МАДОУ № 29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Передано из государственной собственности в муниципальную собственность </w:t>
            </w:r>
            <w:proofErr w:type="gramStart"/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Кызыла</w:t>
            </w:r>
          </w:p>
        </w:tc>
      </w:tr>
      <w:tr w:rsidR="003A4575" w:rsidRPr="00753E29" w:rsidTr="003A4575">
        <w:trPr>
          <w:trHeight w:val="1097"/>
        </w:trPr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>Пешеходные ограждения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>г. Кызыл, ул. Эрзинская, д. 8 Коррекционная школа для детей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Передано из государственной собственности в муниципальную собственность </w:t>
            </w:r>
            <w:proofErr w:type="gramStart"/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Кызыла</w:t>
            </w:r>
          </w:p>
        </w:tc>
      </w:tr>
      <w:tr w:rsidR="003A4575" w:rsidRPr="00753E29" w:rsidTr="003A4575">
        <w:trPr>
          <w:trHeight w:val="1097"/>
        </w:trPr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>Пешеходные ограждения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 xml:space="preserve">г. Кызыл, ул. </w:t>
            </w:r>
            <w:proofErr w:type="gramStart"/>
            <w:r w:rsidRPr="00753E29">
              <w:rPr>
                <w:rFonts w:ascii="Times New Roman" w:hAnsi="Times New Roman" w:cs="Times New Roman"/>
                <w:color w:val="000000"/>
              </w:rPr>
              <w:t>Рабочая</w:t>
            </w:r>
            <w:proofErr w:type="gramEnd"/>
            <w:r w:rsidRPr="00753E29">
              <w:rPr>
                <w:rFonts w:ascii="Times New Roman" w:hAnsi="Times New Roman" w:cs="Times New Roman"/>
                <w:color w:val="000000"/>
              </w:rPr>
              <w:t xml:space="preserve">, д. 58 МБОУ 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Передано из государственной собственности в муниципальную собственность </w:t>
            </w:r>
            <w:proofErr w:type="gramStart"/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Кызыла</w:t>
            </w:r>
          </w:p>
        </w:tc>
      </w:tr>
      <w:tr w:rsidR="003A4575" w:rsidRPr="00753E29" w:rsidTr="003A4575">
        <w:trPr>
          <w:trHeight w:val="1097"/>
        </w:trPr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>Пешеходные ограждения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 xml:space="preserve">г. Кызыл, ул. </w:t>
            </w:r>
            <w:proofErr w:type="spellStart"/>
            <w:r w:rsidRPr="00753E29">
              <w:rPr>
                <w:rFonts w:ascii="Times New Roman" w:hAnsi="Times New Roman" w:cs="Times New Roman"/>
                <w:color w:val="000000"/>
              </w:rPr>
              <w:t>Оюна</w:t>
            </w:r>
            <w:proofErr w:type="spellEnd"/>
            <w:r w:rsidRPr="00753E2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E29">
              <w:rPr>
                <w:rFonts w:ascii="Times New Roman" w:hAnsi="Times New Roman" w:cs="Times New Roman"/>
                <w:color w:val="000000"/>
              </w:rPr>
              <w:t>Курседи</w:t>
            </w:r>
            <w:proofErr w:type="spellEnd"/>
            <w:r w:rsidRPr="00753E29">
              <w:rPr>
                <w:rFonts w:ascii="Times New Roman" w:hAnsi="Times New Roman" w:cs="Times New Roman"/>
                <w:color w:val="000000"/>
              </w:rPr>
              <w:t>, д. 160 МБОУ СОШ № 10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Передано из государственной собственности в муниципальную собственность </w:t>
            </w:r>
            <w:proofErr w:type="gramStart"/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Кызыла</w:t>
            </w:r>
          </w:p>
        </w:tc>
      </w:tr>
      <w:tr w:rsidR="003A4575" w:rsidRPr="00753E29" w:rsidTr="003A4575">
        <w:trPr>
          <w:trHeight w:val="1097"/>
        </w:trPr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>Пешеходные ограждения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>г. Кызыл, ул. Ленина, д. 79 МБДОУ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Передано из государственной собственности в муниципальную собственность </w:t>
            </w:r>
            <w:proofErr w:type="gramStart"/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Кызыла</w:t>
            </w:r>
          </w:p>
        </w:tc>
      </w:tr>
      <w:tr w:rsidR="003A4575" w:rsidRPr="00753E29" w:rsidTr="003A4575">
        <w:trPr>
          <w:trHeight w:val="1097"/>
        </w:trPr>
        <w:tc>
          <w:tcPr>
            <w:tcW w:w="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>Пешеходные ограждения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575" w:rsidRPr="00753E29" w:rsidRDefault="003A4575" w:rsidP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>г. Кызыл, ул. Колхозная Школа-интернат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Передано из государственной собственности в муниципальную собственность </w:t>
            </w:r>
            <w:proofErr w:type="gramStart"/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Кызыла</w:t>
            </w:r>
          </w:p>
        </w:tc>
      </w:tr>
      <w:tr w:rsidR="003A4575" w:rsidRPr="00753E29" w:rsidTr="003A4575">
        <w:trPr>
          <w:trHeight w:val="182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4575" w:rsidRPr="00753E29" w:rsidRDefault="003A4575" w:rsidP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15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4575" w:rsidRPr="00753E29" w:rsidRDefault="003A4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B5E10" w:rsidRPr="00753E29" w:rsidRDefault="008B5E10" w:rsidP="00560F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4AFD" w:rsidRPr="00753E29" w:rsidRDefault="000E5E09" w:rsidP="000E5E09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3E29">
        <w:rPr>
          <w:rFonts w:ascii="Times New Roman" w:hAnsi="Times New Roman" w:cs="Times New Roman"/>
          <w:b/>
          <w:i/>
          <w:sz w:val="28"/>
          <w:szCs w:val="28"/>
        </w:rPr>
        <w:t>2. Формирование муниципальной собственности</w:t>
      </w:r>
    </w:p>
    <w:p w:rsidR="00DF225A" w:rsidRPr="00753E29" w:rsidRDefault="009C06AE" w:rsidP="000E13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За 201</w:t>
      </w:r>
      <w:r w:rsidR="00F41B29" w:rsidRPr="00753E29">
        <w:rPr>
          <w:rFonts w:ascii="Times New Roman" w:hAnsi="Times New Roman" w:cs="Times New Roman"/>
          <w:sz w:val="28"/>
          <w:szCs w:val="28"/>
        </w:rPr>
        <w:t>7</w:t>
      </w:r>
      <w:r w:rsidR="000E5E09" w:rsidRPr="00753E29">
        <w:rPr>
          <w:rFonts w:ascii="Times New Roman" w:hAnsi="Times New Roman" w:cs="Times New Roman"/>
          <w:sz w:val="28"/>
          <w:szCs w:val="28"/>
        </w:rPr>
        <w:t xml:space="preserve"> год по вопросам формирования му</w:t>
      </w:r>
      <w:r w:rsidR="002A3F3A" w:rsidRPr="00753E29">
        <w:rPr>
          <w:rFonts w:ascii="Times New Roman" w:hAnsi="Times New Roman" w:cs="Times New Roman"/>
          <w:sz w:val="28"/>
          <w:szCs w:val="28"/>
        </w:rPr>
        <w:t xml:space="preserve">ниципального имущества издано </w:t>
      </w:r>
      <w:r w:rsidR="00DD5337" w:rsidRPr="00753E29">
        <w:rPr>
          <w:rFonts w:ascii="Times New Roman" w:hAnsi="Times New Roman" w:cs="Times New Roman"/>
          <w:sz w:val="28"/>
          <w:szCs w:val="28"/>
        </w:rPr>
        <w:t>1</w:t>
      </w:r>
      <w:r w:rsidR="00236151" w:rsidRPr="00753E29">
        <w:rPr>
          <w:rFonts w:ascii="Times New Roman" w:hAnsi="Times New Roman" w:cs="Times New Roman"/>
          <w:sz w:val="28"/>
          <w:szCs w:val="28"/>
        </w:rPr>
        <w:t>29</w:t>
      </w:r>
      <w:r w:rsidR="000E5E09" w:rsidRPr="00753E29">
        <w:rPr>
          <w:rFonts w:ascii="Times New Roman" w:hAnsi="Times New Roman" w:cs="Times New Roman"/>
          <w:sz w:val="28"/>
          <w:szCs w:val="28"/>
        </w:rPr>
        <w:t xml:space="preserve"> постановлений</w:t>
      </w:r>
      <w:r w:rsidR="00DD5337" w:rsidRPr="00753E29">
        <w:rPr>
          <w:rFonts w:ascii="Times New Roman" w:hAnsi="Times New Roman" w:cs="Times New Roman"/>
          <w:sz w:val="28"/>
          <w:szCs w:val="28"/>
        </w:rPr>
        <w:t xml:space="preserve"> и</w:t>
      </w:r>
      <w:r w:rsidR="000E5E09" w:rsidRPr="00753E29">
        <w:rPr>
          <w:rFonts w:ascii="Times New Roman" w:hAnsi="Times New Roman" w:cs="Times New Roman"/>
          <w:sz w:val="28"/>
          <w:szCs w:val="28"/>
        </w:rPr>
        <w:t xml:space="preserve"> распор</w:t>
      </w:r>
      <w:r w:rsidR="00314C27" w:rsidRPr="00753E29">
        <w:rPr>
          <w:rFonts w:ascii="Times New Roman" w:hAnsi="Times New Roman" w:cs="Times New Roman"/>
          <w:sz w:val="28"/>
          <w:szCs w:val="28"/>
        </w:rPr>
        <w:t xml:space="preserve">яжений Мэрии города </w:t>
      </w:r>
      <w:r w:rsidR="0098501B" w:rsidRPr="00753E29">
        <w:rPr>
          <w:rFonts w:ascii="Times New Roman" w:hAnsi="Times New Roman" w:cs="Times New Roman"/>
          <w:sz w:val="28"/>
          <w:szCs w:val="28"/>
        </w:rPr>
        <w:t xml:space="preserve">Кызыла, </w:t>
      </w:r>
      <w:r w:rsidR="00EF2FA6" w:rsidRPr="00753E29">
        <w:rPr>
          <w:rFonts w:ascii="Times New Roman" w:hAnsi="Times New Roman" w:cs="Times New Roman"/>
          <w:sz w:val="28"/>
          <w:szCs w:val="28"/>
        </w:rPr>
        <w:t xml:space="preserve">17 </w:t>
      </w:r>
      <w:r w:rsidR="000E5E09" w:rsidRPr="00753E29">
        <w:rPr>
          <w:rFonts w:ascii="Times New Roman" w:hAnsi="Times New Roman" w:cs="Times New Roman"/>
          <w:sz w:val="28"/>
          <w:szCs w:val="28"/>
        </w:rPr>
        <w:t xml:space="preserve">решений Хурала представителей </w:t>
      </w:r>
      <w:proofErr w:type="gramStart"/>
      <w:r w:rsidR="000E5E09" w:rsidRPr="00753E2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E5E09" w:rsidRPr="00753E29">
        <w:rPr>
          <w:rFonts w:ascii="Times New Roman" w:hAnsi="Times New Roman" w:cs="Times New Roman"/>
          <w:sz w:val="28"/>
          <w:szCs w:val="28"/>
        </w:rPr>
        <w:t xml:space="preserve">. Кызыла, </w:t>
      </w:r>
      <w:r w:rsidR="00876724" w:rsidRPr="00753E29">
        <w:rPr>
          <w:rFonts w:ascii="Times New Roman" w:hAnsi="Times New Roman" w:cs="Times New Roman"/>
          <w:sz w:val="28"/>
          <w:szCs w:val="28"/>
        </w:rPr>
        <w:t>169</w:t>
      </w:r>
      <w:r w:rsidR="006637E1" w:rsidRPr="00753E29">
        <w:rPr>
          <w:rFonts w:ascii="Times New Roman" w:hAnsi="Times New Roman" w:cs="Times New Roman"/>
          <w:sz w:val="28"/>
          <w:szCs w:val="28"/>
        </w:rPr>
        <w:t xml:space="preserve"> </w:t>
      </w:r>
      <w:r w:rsidR="000E5E09" w:rsidRPr="00753E29">
        <w:rPr>
          <w:rFonts w:ascii="Times New Roman" w:hAnsi="Times New Roman" w:cs="Times New Roman"/>
          <w:sz w:val="28"/>
          <w:szCs w:val="28"/>
        </w:rPr>
        <w:t xml:space="preserve">распоряжений Департамента </w:t>
      </w:r>
      <w:r w:rsidR="00876724" w:rsidRPr="00753E29">
        <w:rPr>
          <w:rFonts w:ascii="Times New Roman" w:hAnsi="Times New Roman" w:cs="Times New Roman"/>
          <w:sz w:val="28"/>
          <w:szCs w:val="28"/>
        </w:rPr>
        <w:t>экономики, имущественных отношений и финансового контроля м</w:t>
      </w:r>
      <w:r w:rsidR="000E5E09" w:rsidRPr="00753E29">
        <w:rPr>
          <w:rFonts w:ascii="Times New Roman" w:hAnsi="Times New Roman" w:cs="Times New Roman"/>
          <w:sz w:val="28"/>
          <w:szCs w:val="28"/>
        </w:rPr>
        <w:t>эрии г. Кызыла.</w:t>
      </w:r>
    </w:p>
    <w:p w:rsidR="000E5E09" w:rsidRPr="00753E29" w:rsidRDefault="000E5E09" w:rsidP="000E5E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В 201</w:t>
      </w:r>
      <w:r w:rsidR="009F5234" w:rsidRPr="00753E29">
        <w:rPr>
          <w:rFonts w:ascii="Times New Roman" w:hAnsi="Times New Roman" w:cs="Times New Roman"/>
          <w:sz w:val="28"/>
          <w:szCs w:val="28"/>
        </w:rPr>
        <w:t>7</w:t>
      </w:r>
      <w:r w:rsidRPr="00753E29">
        <w:rPr>
          <w:rFonts w:ascii="Times New Roman" w:hAnsi="Times New Roman" w:cs="Times New Roman"/>
          <w:sz w:val="28"/>
          <w:szCs w:val="28"/>
        </w:rPr>
        <w:t xml:space="preserve"> году в результате проведенной работы по оформлению права муниципальной собственности на бес</w:t>
      </w:r>
      <w:r w:rsidR="00C246A6" w:rsidRPr="00753E29">
        <w:rPr>
          <w:rFonts w:ascii="Times New Roman" w:hAnsi="Times New Roman" w:cs="Times New Roman"/>
          <w:sz w:val="28"/>
          <w:szCs w:val="28"/>
        </w:rPr>
        <w:t xml:space="preserve">хозяйные объекты </w:t>
      </w:r>
      <w:r w:rsidR="009F5234" w:rsidRPr="00753E29">
        <w:rPr>
          <w:rFonts w:ascii="Times New Roman" w:hAnsi="Times New Roman" w:cs="Times New Roman"/>
          <w:sz w:val="28"/>
          <w:szCs w:val="28"/>
        </w:rPr>
        <w:t>на кадастровый учет поставлен</w:t>
      </w:r>
      <w:r w:rsidR="00B45D1C">
        <w:rPr>
          <w:rFonts w:ascii="Times New Roman" w:hAnsi="Times New Roman" w:cs="Times New Roman"/>
          <w:sz w:val="28"/>
          <w:szCs w:val="28"/>
        </w:rPr>
        <w:t>о</w:t>
      </w:r>
      <w:r w:rsidR="009F5234" w:rsidRPr="00753E29">
        <w:rPr>
          <w:rFonts w:ascii="Times New Roman" w:hAnsi="Times New Roman" w:cs="Times New Roman"/>
          <w:sz w:val="28"/>
          <w:szCs w:val="28"/>
        </w:rPr>
        <w:t xml:space="preserve"> 96 тепловых сетей общей протяженностью </w:t>
      </w:r>
      <w:r w:rsidR="002117DC" w:rsidRPr="00753E29">
        <w:rPr>
          <w:rFonts w:ascii="Times New Roman" w:hAnsi="Times New Roman" w:cs="Times New Roman"/>
          <w:sz w:val="28"/>
          <w:szCs w:val="28"/>
        </w:rPr>
        <w:t xml:space="preserve">больше 120 км.  Также была проведена работа по постановке на учет получение прав собственности на линии электропередач протяженностью 2700 метров. </w:t>
      </w:r>
    </w:p>
    <w:tbl>
      <w:tblPr>
        <w:tblW w:w="10221" w:type="dxa"/>
        <w:tblInd w:w="93" w:type="dxa"/>
        <w:tblLook w:val="04A0"/>
      </w:tblPr>
      <w:tblGrid>
        <w:gridCol w:w="582"/>
        <w:gridCol w:w="7938"/>
        <w:gridCol w:w="1701"/>
      </w:tblGrid>
      <w:tr w:rsidR="00DF225A" w:rsidRPr="00753E29" w:rsidTr="00DF225A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753E29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753E29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753E29" w:rsidRDefault="00DF225A" w:rsidP="00697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 xml:space="preserve">Таблица </w:t>
            </w:r>
            <w:r w:rsidR="00697596" w:rsidRPr="00753E2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DF225A" w:rsidRPr="00753E29" w:rsidTr="00DF225A">
        <w:trPr>
          <w:trHeight w:val="300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753E29" w:rsidRDefault="00DF225A" w:rsidP="00D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Информация о работе по оформлению права муниципальной собственности на бесхозяйные объекты</w:t>
            </w:r>
          </w:p>
        </w:tc>
      </w:tr>
      <w:tr w:rsidR="00DF225A" w:rsidRPr="00753E29" w:rsidTr="00D5721E">
        <w:trPr>
          <w:trHeight w:val="8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753E29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753E29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5A" w:rsidRPr="00753E29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225A" w:rsidRPr="00753E29" w:rsidTr="00DF225A">
        <w:trPr>
          <w:trHeight w:val="6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5A" w:rsidRPr="00753E29" w:rsidRDefault="00DF225A" w:rsidP="00D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5A" w:rsidRPr="00753E29" w:rsidRDefault="00DF225A" w:rsidP="00D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5A" w:rsidRPr="00753E29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Количество объектов, ед.</w:t>
            </w:r>
          </w:p>
        </w:tc>
      </w:tr>
      <w:tr w:rsidR="00DF225A" w:rsidRPr="00753E29" w:rsidTr="00DF225A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5A" w:rsidRPr="00753E29" w:rsidRDefault="00DF225A" w:rsidP="00D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753E29" w:rsidRDefault="00DF225A" w:rsidP="006B4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Всего в реестре бесхозяйных объектов на 01.01. 201</w:t>
            </w:r>
            <w:r w:rsidR="002117DC" w:rsidRPr="00753E29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753E29">
              <w:rPr>
                <w:rFonts w:ascii="Times New Roman" w:eastAsia="Times New Roman" w:hAnsi="Times New Roman" w:cs="Times New Roman"/>
                <w:color w:val="000000"/>
              </w:rPr>
              <w:t xml:space="preserve"> года, учитывается объектов, 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753E29" w:rsidRDefault="002117DC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</w:tr>
      <w:tr w:rsidR="00DF225A" w:rsidRPr="00753E29" w:rsidTr="00DF225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5A" w:rsidRPr="00753E29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753E29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- всего включено в реестр муниципальной собственности объектов, ранее учитываемых в качестве бесхозяйных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753E29" w:rsidRDefault="002117DC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DF225A" w:rsidRPr="00753E29" w:rsidTr="00DF225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5A" w:rsidRPr="00753E29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753E29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- проводится работа по объектам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753E29" w:rsidRDefault="002117DC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</w:tr>
      <w:tr w:rsidR="00DF225A" w:rsidRPr="00753E29" w:rsidTr="00DF225A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5A" w:rsidRPr="00753E29" w:rsidRDefault="00DF225A" w:rsidP="00DF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753E29" w:rsidRDefault="002117DC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В течени</w:t>
            </w:r>
            <w:proofErr w:type="gramStart"/>
            <w:r w:rsidRPr="00753E29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gramEnd"/>
            <w:r w:rsidRPr="00753E29">
              <w:rPr>
                <w:rFonts w:ascii="Times New Roman" w:eastAsia="Times New Roman" w:hAnsi="Times New Roman" w:cs="Times New Roman"/>
                <w:color w:val="000000"/>
              </w:rPr>
              <w:t xml:space="preserve"> 2017</w:t>
            </w:r>
            <w:r w:rsidR="00DF225A" w:rsidRPr="00753E29">
              <w:rPr>
                <w:rFonts w:ascii="Times New Roman" w:eastAsia="Times New Roman" w:hAnsi="Times New Roman" w:cs="Times New Roman"/>
                <w:color w:val="000000"/>
              </w:rPr>
              <w:t xml:space="preserve"> года: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753E29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F225A" w:rsidRPr="00753E29" w:rsidTr="00DF225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5A" w:rsidRPr="00753E29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753E29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 xml:space="preserve">- сформировано документов для обращения в судебные органы с целью признания права </w:t>
            </w:r>
            <w:proofErr w:type="spellStart"/>
            <w:r w:rsidRPr="00753E29">
              <w:rPr>
                <w:rFonts w:ascii="Times New Roman" w:eastAsia="Times New Roman" w:hAnsi="Times New Roman" w:cs="Times New Roman"/>
                <w:color w:val="000000"/>
              </w:rPr>
              <w:t>мун</w:t>
            </w:r>
            <w:proofErr w:type="spellEnd"/>
            <w:r w:rsidRPr="00753E29">
              <w:rPr>
                <w:rFonts w:ascii="Times New Roman" w:eastAsia="Times New Roman" w:hAnsi="Times New Roman" w:cs="Times New Roman"/>
                <w:color w:val="000000"/>
              </w:rPr>
              <w:t>.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753E29" w:rsidRDefault="002117DC" w:rsidP="0021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DF225A" w:rsidRPr="00753E29" w:rsidTr="00DF225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5A" w:rsidRPr="00753E29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753E29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- проводится работа по оформлению в муниципальную собственность по процедуре бесхозяйных объектов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753E29" w:rsidRDefault="002117DC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DF225A" w:rsidRPr="00753E29" w:rsidTr="00DF225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5A" w:rsidRPr="00753E29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25A" w:rsidRPr="00753E29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- включено в реестр муниципальной собственности объектов, ранее учитываемых в качестве бесхозяйных, в т</w:t>
            </w:r>
            <w:proofErr w:type="gramStart"/>
            <w:r w:rsidRPr="00753E29">
              <w:rPr>
                <w:rFonts w:ascii="Times New Roman" w:eastAsia="Times New Roman" w:hAnsi="Times New Roman" w:cs="Times New Roman"/>
                <w:color w:val="000000"/>
              </w:rPr>
              <w:t>.ч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753E29" w:rsidRDefault="002117DC" w:rsidP="00DF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DF225A" w:rsidRPr="00753E29" w:rsidTr="00DF225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5A" w:rsidRPr="00753E29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753E29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по решениям суда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A" w:rsidRPr="00753E29" w:rsidRDefault="00DF225A" w:rsidP="00D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984881" w:rsidRDefault="00984881" w:rsidP="00984881">
      <w:pPr>
        <w:spacing w:after="36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5E09" w:rsidRPr="00753E29" w:rsidRDefault="000E5E09" w:rsidP="00984881">
      <w:pPr>
        <w:spacing w:after="36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3E29">
        <w:rPr>
          <w:rFonts w:ascii="Times New Roman" w:hAnsi="Times New Roman" w:cs="Times New Roman"/>
          <w:b/>
          <w:i/>
          <w:sz w:val="28"/>
          <w:szCs w:val="28"/>
        </w:rPr>
        <w:t>3. Регистрация права муниципальной собственности на объекты муниципального имущества и сделок с ними</w:t>
      </w:r>
    </w:p>
    <w:p w:rsidR="003354D6" w:rsidRPr="00753E29" w:rsidRDefault="003354D6" w:rsidP="00C17598">
      <w:pPr>
        <w:spacing w:after="0" w:line="240" w:lineRule="auto"/>
        <w:ind w:firstLine="873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В 201</w:t>
      </w:r>
      <w:r w:rsidR="00F7236F" w:rsidRPr="00753E29">
        <w:rPr>
          <w:rFonts w:ascii="Times New Roman" w:hAnsi="Times New Roman" w:cs="Times New Roman"/>
          <w:sz w:val="28"/>
          <w:szCs w:val="28"/>
        </w:rPr>
        <w:t>7</w:t>
      </w:r>
      <w:r w:rsidRPr="00753E29">
        <w:rPr>
          <w:rFonts w:ascii="Times New Roman" w:hAnsi="Times New Roman" w:cs="Times New Roman"/>
          <w:sz w:val="28"/>
          <w:szCs w:val="28"/>
        </w:rPr>
        <w:t xml:space="preserve"> году за городским округом «Город Кызыл Республики Тыва» зарегистрировано </w:t>
      </w:r>
      <w:r w:rsidR="006637E1" w:rsidRPr="00753E29">
        <w:rPr>
          <w:rFonts w:ascii="Times New Roman" w:hAnsi="Times New Roman" w:cs="Times New Roman"/>
          <w:sz w:val="28"/>
          <w:szCs w:val="28"/>
        </w:rPr>
        <w:t>385</w:t>
      </w:r>
      <w:r w:rsidR="009F5234" w:rsidRPr="00753E29">
        <w:rPr>
          <w:rFonts w:ascii="Times New Roman" w:hAnsi="Times New Roman" w:cs="Times New Roman"/>
          <w:sz w:val="28"/>
          <w:szCs w:val="28"/>
        </w:rPr>
        <w:t xml:space="preserve"> с</w:t>
      </w:r>
      <w:r w:rsidRPr="00753E29">
        <w:rPr>
          <w:rFonts w:ascii="Times New Roman" w:hAnsi="Times New Roman" w:cs="Times New Roman"/>
          <w:sz w:val="28"/>
          <w:szCs w:val="28"/>
        </w:rPr>
        <w:t xml:space="preserve">видетельств о праве </w:t>
      </w:r>
      <w:r w:rsidR="00CC5CCE" w:rsidRPr="00753E29">
        <w:rPr>
          <w:rFonts w:ascii="Times New Roman" w:hAnsi="Times New Roman" w:cs="Times New Roman"/>
          <w:sz w:val="28"/>
          <w:szCs w:val="28"/>
        </w:rPr>
        <w:t>собственности,</w:t>
      </w:r>
      <w:r w:rsidRPr="00753E29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3354D6" w:rsidRPr="00753E29" w:rsidRDefault="003354D6" w:rsidP="00C17598">
      <w:pPr>
        <w:spacing w:after="0" w:line="240" w:lineRule="auto"/>
        <w:ind w:firstLine="873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 xml:space="preserve">- </w:t>
      </w:r>
      <w:r w:rsidR="009E0A08" w:rsidRPr="00753E29">
        <w:rPr>
          <w:rFonts w:ascii="Times New Roman" w:hAnsi="Times New Roman" w:cs="Times New Roman"/>
          <w:sz w:val="28"/>
          <w:szCs w:val="28"/>
        </w:rPr>
        <w:t>нежилые помещения</w:t>
      </w:r>
      <w:r w:rsidRPr="00753E29">
        <w:rPr>
          <w:rFonts w:ascii="Times New Roman" w:hAnsi="Times New Roman" w:cs="Times New Roman"/>
          <w:sz w:val="28"/>
          <w:szCs w:val="28"/>
        </w:rPr>
        <w:t xml:space="preserve"> – </w:t>
      </w:r>
      <w:r w:rsidR="006637E1" w:rsidRPr="00753E29">
        <w:rPr>
          <w:rFonts w:ascii="Times New Roman" w:hAnsi="Times New Roman" w:cs="Times New Roman"/>
          <w:sz w:val="28"/>
          <w:szCs w:val="28"/>
        </w:rPr>
        <w:t>8</w:t>
      </w:r>
      <w:r w:rsidRPr="00753E29">
        <w:rPr>
          <w:rFonts w:ascii="Times New Roman" w:hAnsi="Times New Roman" w:cs="Times New Roman"/>
          <w:sz w:val="28"/>
          <w:szCs w:val="28"/>
        </w:rPr>
        <w:t>;</w:t>
      </w:r>
    </w:p>
    <w:p w:rsidR="003354D6" w:rsidRPr="00753E29" w:rsidRDefault="009E0A08" w:rsidP="00C17598">
      <w:pPr>
        <w:spacing w:after="0" w:line="240" w:lineRule="auto"/>
        <w:ind w:firstLine="873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 xml:space="preserve">- </w:t>
      </w:r>
      <w:r w:rsidR="006637E1" w:rsidRPr="00753E29">
        <w:rPr>
          <w:rFonts w:ascii="Times New Roman" w:hAnsi="Times New Roman" w:cs="Times New Roman"/>
          <w:sz w:val="28"/>
          <w:szCs w:val="28"/>
        </w:rPr>
        <w:t xml:space="preserve">линии электропередач </w:t>
      </w:r>
      <w:r w:rsidRPr="00753E29">
        <w:rPr>
          <w:rFonts w:ascii="Times New Roman" w:hAnsi="Times New Roman" w:cs="Times New Roman"/>
          <w:sz w:val="28"/>
          <w:szCs w:val="28"/>
        </w:rPr>
        <w:t xml:space="preserve"> – 1</w:t>
      </w:r>
      <w:r w:rsidR="003354D6" w:rsidRPr="00753E29">
        <w:rPr>
          <w:rFonts w:ascii="Times New Roman" w:hAnsi="Times New Roman" w:cs="Times New Roman"/>
          <w:sz w:val="28"/>
          <w:szCs w:val="28"/>
        </w:rPr>
        <w:t>;</w:t>
      </w:r>
    </w:p>
    <w:p w:rsidR="003354D6" w:rsidRPr="00753E29" w:rsidRDefault="003354D6" w:rsidP="00C17598">
      <w:pPr>
        <w:spacing w:after="0" w:line="240" w:lineRule="auto"/>
        <w:ind w:firstLine="873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 xml:space="preserve">- земельные участки – </w:t>
      </w:r>
      <w:r w:rsidR="006637E1" w:rsidRPr="00753E29">
        <w:rPr>
          <w:rFonts w:ascii="Times New Roman" w:hAnsi="Times New Roman" w:cs="Times New Roman"/>
          <w:sz w:val="28"/>
          <w:szCs w:val="28"/>
        </w:rPr>
        <w:t>3</w:t>
      </w:r>
      <w:r w:rsidRPr="00753E29">
        <w:rPr>
          <w:rFonts w:ascii="Times New Roman" w:hAnsi="Times New Roman" w:cs="Times New Roman"/>
          <w:sz w:val="28"/>
          <w:szCs w:val="28"/>
        </w:rPr>
        <w:t>;</w:t>
      </w:r>
    </w:p>
    <w:p w:rsidR="003354D6" w:rsidRPr="00753E29" w:rsidRDefault="003354D6" w:rsidP="003354D6">
      <w:pPr>
        <w:ind w:firstLine="874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 xml:space="preserve">- жилые помещения – </w:t>
      </w:r>
      <w:r w:rsidR="00F7236F" w:rsidRPr="00753E29">
        <w:rPr>
          <w:rFonts w:ascii="Times New Roman" w:hAnsi="Times New Roman" w:cs="Times New Roman"/>
          <w:sz w:val="28"/>
          <w:szCs w:val="28"/>
        </w:rPr>
        <w:t>373</w:t>
      </w:r>
      <w:r w:rsidR="00C17598">
        <w:rPr>
          <w:rFonts w:ascii="Times New Roman" w:hAnsi="Times New Roman" w:cs="Times New Roman"/>
          <w:sz w:val="28"/>
          <w:szCs w:val="28"/>
        </w:rPr>
        <w:t>.</w:t>
      </w:r>
    </w:p>
    <w:p w:rsidR="003354D6" w:rsidRPr="00753E29" w:rsidRDefault="003354D6" w:rsidP="003354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В отч</w:t>
      </w:r>
      <w:r w:rsidR="00C246A6" w:rsidRPr="00753E29">
        <w:rPr>
          <w:rFonts w:ascii="Times New Roman" w:hAnsi="Times New Roman" w:cs="Times New Roman"/>
          <w:sz w:val="28"/>
          <w:szCs w:val="28"/>
        </w:rPr>
        <w:t xml:space="preserve">етном году зарегистрировано </w:t>
      </w:r>
      <w:r w:rsidR="006637E1" w:rsidRPr="00753E29">
        <w:rPr>
          <w:rFonts w:ascii="Times New Roman" w:hAnsi="Times New Roman" w:cs="Times New Roman"/>
          <w:sz w:val="28"/>
          <w:szCs w:val="28"/>
        </w:rPr>
        <w:t>2</w:t>
      </w:r>
      <w:r w:rsidRPr="00753E29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697596" w:rsidRPr="00753E29">
        <w:rPr>
          <w:rFonts w:ascii="Times New Roman" w:hAnsi="Times New Roman" w:cs="Times New Roman"/>
          <w:sz w:val="28"/>
          <w:szCs w:val="28"/>
        </w:rPr>
        <w:t>а</w:t>
      </w:r>
      <w:r w:rsidRPr="00753E29">
        <w:rPr>
          <w:rFonts w:ascii="Times New Roman" w:hAnsi="Times New Roman" w:cs="Times New Roman"/>
          <w:sz w:val="28"/>
          <w:szCs w:val="28"/>
        </w:rPr>
        <w:t xml:space="preserve"> аренды нежилых помещений, в том числе:</w:t>
      </w:r>
    </w:p>
    <w:p w:rsidR="003354D6" w:rsidRPr="00753E29" w:rsidRDefault="003354D6" w:rsidP="003354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-</w:t>
      </w:r>
      <w:r w:rsidR="00C246A6" w:rsidRPr="00753E29">
        <w:rPr>
          <w:rFonts w:ascii="Times New Roman" w:hAnsi="Times New Roman" w:cs="Times New Roman"/>
          <w:sz w:val="28"/>
          <w:szCs w:val="28"/>
        </w:rPr>
        <w:t xml:space="preserve"> договор аренды нежил</w:t>
      </w:r>
      <w:r w:rsidR="003F14A4" w:rsidRPr="00753E29">
        <w:rPr>
          <w:rFonts w:ascii="Times New Roman" w:hAnsi="Times New Roman" w:cs="Times New Roman"/>
          <w:sz w:val="28"/>
          <w:szCs w:val="28"/>
        </w:rPr>
        <w:t>ых помещений по ул</w:t>
      </w:r>
      <w:r w:rsidR="00C17598">
        <w:rPr>
          <w:rFonts w:ascii="Times New Roman" w:hAnsi="Times New Roman" w:cs="Times New Roman"/>
          <w:sz w:val="28"/>
          <w:szCs w:val="28"/>
        </w:rPr>
        <w:t xml:space="preserve">. </w:t>
      </w:r>
      <w:r w:rsidR="003F14A4" w:rsidRPr="00753E29">
        <w:rPr>
          <w:rFonts w:ascii="Times New Roman" w:hAnsi="Times New Roman" w:cs="Times New Roman"/>
          <w:sz w:val="28"/>
          <w:szCs w:val="28"/>
        </w:rPr>
        <w:t>Кочетова, д.165</w:t>
      </w:r>
      <w:r w:rsidR="00C246A6" w:rsidRPr="00753E29">
        <w:rPr>
          <w:rFonts w:ascii="Times New Roman" w:hAnsi="Times New Roman" w:cs="Times New Roman"/>
          <w:sz w:val="28"/>
          <w:szCs w:val="28"/>
        </w:rPr>
        <w:t>, заключенный по результатам проведенного конкурса, с ООО «</w:t>
      </w:r>
      <w:r w:rsidR="003F14A4" w:rsidRPr="00753E29">
        <w:rPr>
          <w:rFonts w:ascii="Times New Roman" w:hAnsi="Times New Roman" w:cs="Times New Roman"/>
          <w:sz w:val="28"/>
          <w:szCs w:val="28"/>
        </w:rPr>
        <w:t>ЦППНП</w:t>
      </w:r>
      <w:r w:rsidR="00C246A6" w:rsidRPr="00753E29">
        <w:rPr>
          <w:rFonts w:ascii="Times New Roman" w:hAnsi="Times New Roman" w:cs="Times New Roman"/>
          <w:sz w:val="28"/>
          <w:szCs w:val="28"/>
        </w:rPr>
        <w:t xml:space="preserve">» с месячной оплатой </w:t>
      </w:r>
      <w:r w:rsidR="003F14A4" w:rsidRPr="00753E29">
        <w:rPr>
          <w:rFonts w:ascii="Times New Roman" w:hAnsi="Times New Roman" w:cs="Times New Roman"/>
          <w:sz w:val="28"/>
          <w:szCs w:val="28"/>
        </w:rPr>
        <w:t>33413,1</w:t>
      </w:r>
      <w:r w:rsidR="00C246A6" w:rsidRPr="00753E2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F14A4" w:rsidRPr="00753E29" w:rsidRDefault="003F14A4" w:rsidP="003F14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- договор аренды нежилых помещений по ул</w:t>
      </w:r>
      <w:r w:rsidR="00C17598">
        <w:rPr>
          <w:rFonts w:ascii="Times New Roman" w:hAnsi="Times New Roman" w:cs="Times New Roman"/>
          <w:sz w:val="28"/>
          <w:szCs w:val="28"/>
        </w:rPr>
        <w:t xml:space="preserve">. </w:t>
      </w:r>
      <w:r w:rsidRPr="00753E29">
        <w:rPr>
          <w:rFonts w:ascii="Times New Roman" w:hAnsi="Times New Roman" w:cs="Times New Roman"/>
          <w:sz w:val="28"/>
          <w:szCs w:val="28"/>
        </w:rPr>
        <w:t>Кочетова, д.104</w:t>
      </w:r>
      <w:r w:rsidR="00C17598">
        <w:rPr>
          <w:rFonts w:ascii="Times New Roman" w:hAnsi="Times New Roman" w:cs="Times New Roman"/>
          <w:sz w:val="28"/>
          <w:szCs w:val="28"/>
        </w:rPr>
        <w:t xml:space="preserve"> «</w:t>
      </w:r>
      <w:r w:rsidRPr="00753E29">
        <w:rPr>
          <w:rFonts w:ascii="Times New Roman" w:hAnsi="Times New Roman" w:cs="Times New Roman"/>
          <w:sz w:val="28"/>
          <w:szCs w:val="28"/>
        </w:rPr>
        <w:t>а</w:t>
      </w:r>
      <w:r w:rsidR="00C17598">
        <w:rPr>
          <w:rFonts w:ascii="Times New Roman" w:hAnsi="Times New Roman" w:cs="Times New Roman"/>
          <w:sz w:val="28"/>
          <w:szCs w:val="28"/>
        </w:rPr>
        <w:t>»</w:t>
      </w:r>
      <w:r w:rsidRPr="00753E29">
        <w:rPr>
          <w:rFonts w:ascii="Times New Roman" w:hAnsi="Times New Roman" w:cs="Times New Roman"/>
          <w:sz w:val="28"/>
          <w:szCs w:val="28"/>
        </w:rPr>
        <w:t xml:space="preserve">, заключенный по результатам проведенного конкурса, с ИП </w:t>
      </w:r>
      <w:proofErr w:type="spellStart"/>
      <w:r w:rsidRPr="00753E29">
        <w:rPr>
          <w:rFonts w:ascii="Times New Roman" w:hAnsi="Times New Roman" w:cs="Times New Roman"/>
          <w:sz w:val="28"/>
          <w:szCs w:val="28"/>
        </w:rPr>
        <w:t>Донгак</w:t>
      </w:r>
      <w:proofErr w:type="spellEnd"/>
      <w:r w:rsidRPr="0075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E29">
        <w:rPr>
          <w:rFonts w:ascii="Times New Roman" w:hAnsi="Times New Roman" w:cs="Times New Roman"/>
          <w:sz w:val="28"/>
          <w:szCs w:val="28"/>
        </w:rPr>
        <w:t>Айки</w:t>
      </w:r>
      <w:r w:rsidR="009F5234" w:rsidRPr="00753E2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53E29">
        <w:rPr>
          <w:rFonts w:ascii="Times New Roman" w:hAnsi="Times New Roman" w:cs="Times New Roman"/>
          <w:sz w:val="28"/>
          <w:szCs w:val="28"/>
        </w:rPr>
        <w:t xml:space="preserve"> Борисовн</w:t>
      </w:r>
      <w:r w:rsidR="00427EEF">
        <w:rPr>
          <w:rFonts w:ascii="Times New Roman" w:hAnsi="Times New Roman" w:cs="Times New Roman"/>
          <w:sz w:val="28"/>
          <w:szCs w:val="28"/>
        </w:rPr>
        <w:t>ой</w:t>
      </w:r>
      <w:r w:rsidRPr="00753E29">
        <w:rPr>
          <w:rFonts w:ascii="Times New Roman" w:hAnsi="Times New Roman" w:cs="Times New Roman"/>
          <w:sz w:val="28"/>
          <w:szCs w:val="28"/>
        </w:rPr>
        <w:t xml:space="preserve"> с месячной оплатой 73095,75 руб.</w:t>
      </w:r>
    </w:p>
    <w:p w:rsidR="009D38ED" w:rsidRPr="00753E29" w:rsidRDefault="009D38ED" w:rsidP="003354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Информация о регистрации права муниципальной собственности на объекты муниципального имущества приведе</w:t>
      </w:r>
      <w:r w:rsidR="003F14A4" w:rsidRPr="00753E29">
        <w:rPr>
          <w:rFonts w:ascii="Times New Roman" w:hAnsi="Times New Roman" w:cs="Times New Roman"/>
          <w:sz w:val="28"/>
          <w:szCs w:val="28"/>
        </w:rPr>
        <w:t>на в таблице 6</w:t>
      </w:r>
      <w:r w:rsidRPr="00753E2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938" w:type="dxa"/>
        <w:tblInd w:w="93" w:type="dxa"/>
        <w:tblLook w:val="04A0"/>
      </w:tblPr>
      <w:tblGrid>
        <w:gridCol w:w="442"/>
        <w:gridCol w:w="6377"/>
        <w:gridCol w:w="3119"/>
      </w:tblGrid>
      <w:tr w:rsidR="009D38ED" w:rsidRPr="00753E29" w:rsidTr="009D38ED">
        <w:trPr>
          <w:trHeight w:val="300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8ED" w:rsidRPr="00753E29" w:rsidRDefault="009D38ED" w:rsidP="009D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Информация о регистрации права муниципальной собственности на объекты муниципального имущества</w:t>
            </w:r>
          </w:p>
        </w:tc>
      </w:tr>
      <w:tr w:rsidR="009D38ED" w:rsidRPr="00753E29" w:rsidTr="009D38ED">
        <w:trPr>
          <w:trHeight w:val="30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8ED" w:rsidRPr="00753E29" w:rsidRDefault="009D38ED" w:rsidP="009D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8ED" w:rsidRPr="00753E29" w:rsidRDefault="009D38ED" w:rsidP="009D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8ED" w:rsidRPr="00753E29" w:rsidRDefault="009D38ED" w:rsidP="006975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53E29">
              <w:rPr>
                <w:rFonts w:ascii="Times New Roman" w:hAnsi="Times New Roman" w:cs="Times New Roman"/>
                <w:color w:val="000000"/>
              </w:rPr>
              <w:t xml:space="preserve">Таблица </w:t>
            </w:r>
            <w:r w:rsidR="00697596" w:rsidRPr="00753E2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9D38ED" w:rsidRPr="00753E29" w:rsidTr="009D38ED">
        <w:trPr>
          <w:trHeight w:val="66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8ED" w:rsidRPr="00753E29" w:rsidRDefault="009D38ED" w:rsidP="009D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8ED" w:rsidRPr="00753E29" w:rsidRDefault="009D38ED" w:rsidP="009D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8ED" w:rsidRPr="00753E29" w:rsidRDefault="009D38ED" w:rsidP="00AA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Количество объектов, ед.</w:t>
            </w:r>
          </w:p>
        </w:tc>
      </w:tr>
      <w:tr w:rsidR="009D38ED" w:rsidRPr="00753E29" w:rsidTr="009D38ED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8ED" w:rsidRPr="00753E29" w:rsidRDefault="009D38ED" w:rsidP="009D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8ED" w:rsidRPr="00753E29" w:rsidRDefault="009D38ED" w:rsidP="009D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Объекты нежилого фонда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8ED" w:rsidRPr="00753E29" w:rsidRDefault="006637E1" w:rsidP="009D3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9D38ED" w:rsidRPr="00753E29" w:rsidTr="009D38ED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8ED" w:rsidRPr="00753E29" w:rsidRDefault="009D38ED" w:rsidP="009D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8ED" w:rsidRPr="00753E29" w:rsidRDefault="009D38ED" w:rsidP="009D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Объекты жилого фонда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8ED" w:rsidRPr="00753E29" w:rsidRDefault="00F7236F" w:rsidP="009D3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373</w:t>
            </w:r>
          </w:p>
        </w:tc>
      </w:tr>
      <w:tr w:rsidR="009D38ED" w:rsidRPr="00753E29" w:rsidTr="009D38ED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8ED" w:rsidRPr="00753E29" w:rsidRDefault="009D38ED" w:rsidP="009D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8ED" w:rsidRPr="00753E29" w:rsidRDefault="009D38ED" w:rsidP="009D3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8ED" w:rsidRPr="00753E29" w:rsidRDefault="006637E1" w:rsidP="009D3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385</w:t>
            </w:r>
          </w:p>
        </w:tc>
      </w:tr>
    </w:tbl>
    <w:p w:rsidR="009D38ED" w:rsidRPr="00753E29" w:rsidRDefault="009D38ED" w:rsidP="003354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54D6" w:rsidRPr="00753E29" w:rsidRDefault="003354D6" w:rsidP="003354D6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3E29">
        <w:rPr>
          <w:rFonts w:ascii="Times New Roman" w:hAnsi="Times New Roman" w:cs="Times New Roman"/>
          <w:b/>
          <w:i/>
          <w:sz w:val="28"/>
          <w:szCs w:val="28"/>
        </w:rPr>
        <w:t>4. Управление и распоряжение муниципальным имуществом</w:t>
      </w:r>
    </w:p>
    <w:p w:rsidR="003354D6" w:rsidRPr="00753E29" w:rsidRDefault="003354D6" w:rsidP="003354D6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3E29">
        <w:rPr>
          <w:rFonts w:ascii="Times New Roman" w:hAnsi="Times New Roman" w:cs="Times New Roman"/>
          <w:b/>
          <w:i/>
          <w:sz w:val="28"/>
          <w:szCs w:val="28"/>
        </w:rPr>
        <w:t>4.1. Работа с муниципальными учреждениями</w:t>
      </w:r>
    </w:p>
    <w:p w:rsidR="003354D6" w:rsidRPr="00753E29" w:rsidRDefault="00461A27" w:rsidP="003268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lastRenderedPageBreak/>
        <w:t>По состоянию на 01.01.</w:t>
      </w:r>
      <w:r w:rsidR="00DD5337" w:rsidRPr="00753E29">
        <w:rPr>
          <w:rFonts w:ascii="Times New Roman" w:hAnsi="Times New Roman" w:cs="Times New Roman"/>
          <w:sz w:val="28"/>
          <w:szCs w:val="28"/>
        </w:rPr>
        <w:t>201</w:t>
      </w:r>
      <w:r w:rsidR="00E35DD5" w:rsidRPr="00753E29">
        <w:rPr>
          <w:rFonts w:ascii="Times New Roman" w:hAnsi="Times New Roman" w:cs="Times New Roman"/>
          <w:sz w:val="28"/>
          <w:szCs w:val="28"/>
        </w:rPr>
        <w:t>8</w:t>
      </w:r>
      <w:r w:rsidR="003354D6" w:rsidRPr="00753E29">
        <w:rPr>
          <w:rFonts w:ascii="Times New Roman" w:hAnsi="Times New Roman" w:cs="Times New Roman"/>
          <w:sz w:val="28"/>
          <w:szCs w:val="28"/>
        </w:rPr>
        <w:t xml:space="preserve"> года в Реестре муниципал</w:t>
      </w:r>
      <w:r w:rsidR="002A3F3A" w:rsidRPr="00753E29">
        <w:rPr>
          <w:rFonts w:ascii="Times New Roman" w:hAnsi="Times New Roman" w:cs="Times New Roman"/>
          <w:sz w:val="28"/>
          <w:szCs w:val="28"/>
        </w:rPr>
        <w:t xml:space="preserve">ьной собственности числится </w:t>
      </w:r>
      <w:r w:rsidR="00AF2C1D" w:rsidRPr="00753E29">
        <w:rPr>
          <w:rFonts w:ascii="Times New Roman" w:hAnsi="Times New Roman" w:cs="Times New Roman"/>
          <w:sz w:val="28"/>
          <w:szCs w:val="28"/>
        </w:rPr>
        <w:t>7</w:t>
      </w:r>
      <w:r w:rsidR="00F23763" w:rsidRPr="00753E29">
        <w:rPr>
          <w:rFonts w:ascii="Times New Roman" w:hAnsi="Times New Roman" w:cs="Times New Roman"/>
          <w:sz w:val="28"/>
          <w:szCs w:val="28"/>
        </w:rPr>
        <w:t>5</w:t>
      </w:r>
      <w:r w:rsidR="003354D6" w:rsidRPr="00753E29">
        <w:rPr>
          <w:rFonts w:ascii="Times New Roman" w:hAnsi="Times New Roman" w:cs="Times New Roman"/>
          <w:sz w:val="28"/>
          <w:szCs w:val="28"/>
        </w:rPr>
        <w:t xml:space="preserve"> муниципальных учреждений с правом юридического лица, в том числе:</w:t>
      </w:r>
    </w:p>
    <w:p w:rsidR="003354D6" w:rsidRPr="00753E29" w:rsidRDefault="002A3F3A" w:rsidP="003268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 xml:space="preserve">- </w:t>
      </w:r>
      <w:r w:rsidR="008A5759" w:rsidRPr="00753E29">
        <w:rPr>
          <w:rFonts w:ascii="Times New Roman" w:hAnsi="Times New Roman" w:cs="Times New Roman"/>
          <w:sz w:val="28"/>
          <w:szCs w:val="28"/>
        </w:rPr>
        <w:t>39</w:t>
      </w:r>
      <w:r w:rsidR="003354D6" w:rsidRPr="00753E29">
        <w:rPr>
          <w:rFonts w:ascii="Times New Roman" w:hAnsi="Times New Roman" w:cs="Times New Roman"/>
          <w:sz w:val="28"/>
          <w:szCs w:val="28"/>
        </w:rPr>
        <w:t xml:space="preserve"> бюджетных учреждений</w:t>
      </w:r>
      <w:r w:rsidR="007F298B" w:rsidRPr="00753E29">
        <w:rPr>
          <w:rFonts w:ascii="Times New Roman" w:hAnsi="Times New Roman" w:cs="Times New Roman"/>
          <w:sz w:val="28"/>
          <w:szCs w:val="28"/>
        </w:rPr>
        <w:t xml:space="preserve"> (1</w:t>
      </w:r>
      <w:r w:rsidR="00AF2C1D" w:rsidRPr="00753E29">
        <w:rPr>
          <w:rFonts w:ascii="Times New Roman" w:hAnsi="Times New Roman" w:cs="Times New Roman"/>
          <w:sz w:val="28"/>
          <w:szCs w:val="28"/>
        </w:rPr>
        <w:t>2</w:t>
      </w:r>
      <w:r w:rsidR="007F298B" w:rsidRPr="00753E29">
        <w:rPr>
          <w:rFonts w:ascii="Times New Roman" w:hAnsi="Times New Roman" w:cs="Times New Roman"/>
          <w:sz w:val="28"/>
          <w:szCs w:val="28"/>
        </w:rPr>
        <w:t xml:space="preserve"> школ, </w:t>
      </w:r>
      <w:r w:rsidR="00BA1B6E" w:rsidRPr="00753E29">
        <w:rPr>
          <w:rFonts w:ascii="Times New Roman" w:hAnsi="Times New Roman" w:cs="Times New Roman"/>
          <w:sz w:val="28"/>
          <w:szCs w:val="28"/>
        </w:rPr>
        <w:t>2</w:t>
      </w:r>
      <w:r w:rsidR="00F23763" w:rsidRPr="00753E29">
        <w:rPr>
          <w:rFonts w:ascii="Times New Roman" w:hAnsi="Times New Roman" w:cs="Times New Roman"/>
          <w:sz w:val="28"/>
          <w:szCs w:val="28"/>
        </w:rPr>
        <w:t>1</w:t>
      </w:r>
      <w:r w:rsidR="007F298B" w:rsidRPr="00753E29">
        <w:rPr>
          <w:rFonts w:ascii="Times New Roman" w:hAnsi="Times New Roman" w:cs="Times New Roman"/>
          <w:sz w:val="28"/>
          <w:szCs w:val="28"/>
        </w:rPr>
        <w:t xml:space="preserve"> детских садов, </w:t>
      </w:r>
      <w:r w:rsidR="00BA1B6E" w:rsidRPr="00753E29">
        <w:rPr>
          <w:rFonts w:ascii="Times New Roman" w:hAnsi="Times New Roman" w:cs="Times New Roman"/>
          <w:sz w:val="28"/>
          <w:szCs w:val="28"/>
        </w:rPr>
        <w:t xml:space="preserve">МБУ «Центр культуры», МБУ ДО «ДШИ им Н. </w:t>
      </w:r>
      <w:proofErr w:type="spellStart"/>
      <w:r w:rsidR="00BA1B6E" w:rsidRPr="00753E29">
        <w:rPr>
          <w:rFonts w:ascii="Times New Roman" w:hAnsi="Times New Roman" w:cs="Times New Roman"/>
          <w:sz w:val="28"/>
          <w:szCs w:val="28"/>
        </w:rPr>
        <w:t>Рушевой</w:t>
      </w:r>
      <w:proofErr w:type="spellEnd"/>
      <w:r w:rsidR="00BA1B6E" w:rsidRPr="00753E29">
        <w:rPr>
          <w:rFonts w:ascii="Times New Roman" w:hAnsi="Times New Roman" w:cs="Times New Roman"/>
          <w:sz w:val="28"/>
          <w:szCs w:val="28"/>
        </w:rPr>
        <w:t>», МБУК «ЦБС», МБОУ ДО ЦДО, МБОУ КЦО «</w:t>
      </w:r>
      <w:proofErr w:type="spellStart"/>
      <w:r w:rsidR="00BA1B6E" w:rsidRPr="00753E29">
        <w:rPr>
          <w:rFonts w:ascii="Times New Roman" w:hAnsi="Times New Roman" w:cs="Times New Roman"/>
          <w:sz w:val="28"/>
          <w:szCs w:val="28"/>
        </w:rPr>
        <w:t>Аныяк</w:t>
      </w:r>
      <w:proofErr w:type="spellEnd"/>
      <w:r w:rsidR="00BA1B6E" w:rsidRPr="00753E29">
        <w:rPr>
          <w:rFonts w:ascii="Times New Roman" w:hAnsi="Times New Roman" w:cs="Times New Roman"/>
          <w:sz w:val="28"/>
          <w:szCs w:val="28"/>
        </w:rPr>
        <w:t>», МБУ «ХОЗУ»</w:t>
      </w:r>
      <w:r w:rsidR="007F298B" w:rsidRPr="00753E29">
        <w:rPr>
          <w:rFonts w:ascii="Times New Roman" w:hAnsi="Times New Roman" w:cs="Times New Roman"/>
          <w:sz w:val="28"/>
          <w:szCs w:val="28"/>
        </w:rPr>
        <w:t>)</w:t>
      </w:r>
      <w:r w:rsidR="003354D6" w:rsidRPr="00753E29">
        <w:rPr>
          <w:rFonts w:ascii="Times New Roman" w:hAnsi="Times New Roman" w:cs="Times New Roman"/>
          <w:sz w:val="28"/>
          <w:szCs w:val="28"/>
        </w:rPr>
        <w:t>;</w:t>
      </w:r>
    </w:p>
    <w:p w:rsidR="003354D6" w:rsidRPr="00753E29" w:rsidRDefault="00A51826" w:rsidP="003268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- 16</w:t>
      </w:r>
      <w:r w:rsidR="003354D6" w:rsidRPr="00753E29">
        <w:rPr>
          <w:rFonts w:ascii="Times New Roman" w:hAnsi="Times New Roman" w:cs="Times New Roman"/>
          <w:sz w:val="28"/>
          <w:szCs w:val="28"/>
        </w:rPr>
        <w:t xml:space="preserve"> автономных </w:t>
      </w:r>
      <w:r w:rsidR="00CC5CCE" w:rsidRPr="00753E29">
        <w:rPr>
          <w:rFonts w:ascii="Times New Roman" w:hAnsi="Times New Roman" w:cs="Times New Roman"/>
          <w:sz w:val="28"/>
          <w:szCs w:val="28"/>
        </w:rPr>
        <w:t>учреждений (</w:t>
      </w:r>
      <w:r w:rsidR="008A5759" w:rsidRPr="00753E29">
        <w:rPr>
          <w:rFonts w:ascii="Times New Roman" w:hAnsi="Times New Roman" w:cs="Times New Roman"/>
          <w:sz w:val="28"/>
          <w:szCs w:val="28"/>
        </w:rPr>
        <w:t>1 школа, 12 детских садов, МАУ «Спорт», МАУДО «Детская Хореографическая школа», МАУ «ГКЦ Кызыл»</w:t>
      </w:r>
      <w:r w:rsidR="00CC5CCE" w:rsidRPr="00753E29">
        <w:rPr>
          <w:rFonts w:ascii="Times New Roman" w:hAnsi="Times New Roman" w:cs="Times New Roman"/>
          <w:sz w:val="28"/>
          <w:szCs w:val="28"/>
        </w:rPr>
        <w:t>);</w:t>
      </w:r>
    </w:p>
    <w:p w:rsidR="003354D6" w:rsidRPr="00753E29" w:rsidRDefault="00BA1B6E" w:rsidP="003268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- 2</w:t>
      </w:r>
      <w:r w:rsidR="003354D6" w:rsidRPr="00753E29">
        <w:rPr>
          <w:rFonts w:ascii="Times New Roman" w:hAnsi="Times New Roman" w:cs="Times New Roman"/>
          <w:sz w:val="28"/>
          <w:szCs w:val="28"/>
        </w:rPr>
        <w:t xml:space="preserve"> казенных учреждений;</w:t>
      </w:r>
    </w:p>
    <w:p w:rsidR="00BA1B6E" w:rsidRPr="00753E29" w:rsidRDefault="00BA1B6E" w:rsidP="003268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- 1</w:t>
      </w:r>
      <w:r w:rsidR="00E35DD5" w:rsidRPr="00753E29">
        <w:rPr>
          <w:rFonts w:ascii="Times New Roman" w:hAnsi="Times New Roman" w:cs="Times New Roman"/>
          <w:sz w:val="28"/>
          <w:szCs w:val="28"/>
        </w:rPr>
        <w:t>1</w:t>
      </w:r>
      <w:r w:rsidRPr="00753E29">
        <w:rPr>
          <w:rFonts w:ascii="Times New Roman" w:hAnsi="Times New Roman" w:cs="Times New Roman"/>
          <w:sz w:val="28"/>
          <w:szCs w:val="28"/>
        </w:rPr>
        <w:t xml:space="preserve"> унитарных предприятий;</w:t>
      </w:r>
    </w:p>
    <w:p w:rsidR="00BA1B6E" w:rsidRPr="00753E29" w:rsidRDefault="00BA1B6E" w:rsidP="003354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- 7 департаментов</w:t>
      </w:r>
    </w:p>
    <w:p w:rsidR="003354D6" w:rsidRPr="00753E29" w:rsidRDefault="003354D6" w:rsidP="003354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 xml:space="preserve">На балансе муниципальных учреждений </w:t>
      </w:r>
      <w:r w:rsidR="00E35DD5" w:rsidRPr="00753E29">
        <w:rPr>
          <w:rFonts w:ascii="Times New Roman" w:hAnsi="Times New Roman" w:cs="Times New Roman"/>
          <w:sz w:val="28"/>
          <w:szCs w:val="28"/>
        </w:rPr>
        <w:t xml:space="preserve">и предприятий </w:t>
      </w:r>
      <w:r w:rsidRPr="00753E29">
        <w:rPr>
          <w:rFonts w:ascii="Times New Roman" w:hAnsi="Times New Roman" w:cs="Times New Roman"/>
          <w:sz w:val="28"/>
          <w:szCs w:val="28"/>
        </w:rPr>
        <w:t>на 01.01.201</w:t>
      </w:r>
      <w:r w:rsidR="00E35DD5" w:rsidRPr="00753E29">
        <w:rPr>
          <w:rFonts w:ascii="Times New Roman" w:hAnsi="Times New Roman" w:cs="Times New Roman"/>
          <w:sz w:val="28"/>
          <w:szCs w:val="28"/>
        </w:rPr>
        <w:t>8</w:t>
      </w:r>
      <w:r w:rsidRPr="00753E29">
        <w:rPr>
          <w:rFonts w:ascii="Times New Roman" w:hAnsi="Times New Roman" w:cs="Times New Roman"/>
          <w:sz w:val="28"/>
          <w:szCs w:val="28"/>
        </w:rPr>
        <w:t xml:space="preserve"> года числится основных средств </w:t>
      </w:r>
      <w:r w:rsidR="007F7C53" w:rsidRPr="00753E29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9F1566">
        <w:rPr>
          <w:rFonts w:ascii="Times New Roman" w:hAnsi="Times New Roman" w:cs="Times New Roman"/>
          <w:sz w:val="28"/>
          <w:szCs w:val="28"/>
        </w:rPr>
        <w:t>1 973</w:t>
      </w:r>
      <w:r w:rsidR="00E35DD5" w:rsidRPr="00753E29">
        <w:rPr>
          <w:rFonts w:ascii="Times New Roman" w:hAnsi="Times New Roman" w:cs="Times New Roman"/>
          <w:sz w:val="28"/>
          <w:szCs w:val="28"/>
        </w:rPr>
        <w:t> 0</w:t>
      </w:r>
      <w:r w:rsidR="009F1566">
        <w:rPr>
          <w:rFonts w:ascii="Times New Roman" w:hAnsi="Times New Roman" w:cs="Times New Roman"/>
          <w:sz w:val="28"/>
          <w:szCs w:val="28"/>
        </w:rPr>
        <w:t>02</w:t>
      </w:r>
      <w:r w:rsidR="00E35DD5" w:rsidRPr="00753E29">
        <w:rPr>
          <w:rFonts w:ascii="Times New Roman" w:hAnsi="Times New Roman" w:cs="Times New Roman"/>
          <w:sz w:val="28"/>
          <w:szCs w:val="28"/>
        </w:rPr>
        <w:t>,</w:t>
      </w:r>
      <w:r w:rsidR="009F1566">
        <w:rPr>
          <w:rFonts w:ascii="Times New Roman" w:hAnsi="Times New Roman" w:cs="Times New Roman"/>
          <w:sz w:val="28"/>
          <w:szCs w:val="28"/>
        </w:rPr>
        <w:t>4</w:t>
      </w:r>
      <w:r w:rsidR="009C770A" w:rsidRPr="00753E2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A1B6E" w:rsidRPr="00753E29" w:rsidRDefault="00F7236F" w:rsidP="003354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В</w:t>
      </w:r>
      <w:r w:rsidR="00BA1B6E" w:rsidRPr="00753E29">
        <w:rPr>
          <w:rFonts w:ascii="Times New Roman" w:hAnsi="Times New Roman" w:cs="Times New Roman"/>
          <w:sz w:val="28"/>
          <w:szCs w:val="28"/>
        </w:rPr>
        <w:t xml:space="preserve"> 201</w:t>
      </w:r>
      <w:r w:rsidRPr="00753E29">
        <w:rPr>
          <w:rFonts w:ascii="Times New Roman" w:hAnsi="Times New Roman" w:cs="Times New Roman"/>
          <w:sz w:val="28"/>
          <w:szCs w:val="28"/>
        </w:rPr>
        <w:t>7</w:t>
      </w:r>
      <w:r w:rsidR="00BA1B6E" w:rsidRPr="00753E29">
        <w:rPr>
          <w:rFonts w:ascii="Times New Roman" w:hAnsi="Times New Roman" w:cs="Times New Roman"/>
          <w:sz w:val="28"/>
          <w:szCs w:val="28"/>
        </w:rPr>
        <w:t xml:space="preserve"> год</w:t>
      </w:r>
      <w:r w:rsidRPr="00753E29">
        <w:rPr>
          <w:rFonts w:ascii="Times New Roman" w:hAnsi="Times New Roman" w:cs="Times New Roman"/>
          <w:sz w:val="28"/>
          <w:szCs w:val="28"/>
        </w:rPr>
        <w:t>у</w:t>
      </w:r>
      <w:r w:rsidR="00BA1B6E" w:rsidRPr="00753E29">
        <w:rPr>
          <w:rFonts w:ascii="Times New Roman" w:hAnsi="Times New Roman" w:cs="Times New Roman"/>
          <w:sz w:val="28"/>
          <w:szCs w:val="28"/>
        </w:rPr>
        <w:t xml:space="preserve"> в республиканскую собственно</w:t>
      </w:r>
      <w:r w:rsidR="000473FB" w:rsidRPr="00753E29">
        <w:rPr>
          <w:rFonts w:ascii="Times New Roman" w:hAnsi="Times New Roman" w:cs="Times New Roman"/>
          <w:sz w:val="28"/>
          <w:szCs w:val="28"/>
        </w:rPr>
        <w:t>сть было передано 2 учреждения (МБОУ ДО "ДЮСШ г. Кызыла РТ", МБОУ СОШ №10 для детей с ОВЗ г. КЫЗЫЛА</w:t>
      </w:r>
      <w:r w:rsidR="00F23763" w:rsidRPr="00753E29">
        <w:rPr>
          <w:rFonts w:ascii="Times New Roman" w:hAnsi="Times New Roman" w:cs="Times New Roman"/>
          <w:sz w:val="28"/>
          <w:szCs w:val="28"/>
        </w:rPr>
        <w:t>) и создано 2 учреждения (МБДОУ №17 «</w:t>
      </w:r>
      <w:proofErr w:type="spellStart"/>
      <w:r w:rsidR="00F23763" w:rsidRPr="00753E29">
        <w:rPr>
          <w:rFonts w:ascii="Times New Roman" w:hAnsi="Times New Roman" w:cs="Times New Roman"/>
          <w:sz w:val="28"/>
          <w:szCs w:val="28"/>
        </w:rPr>
        <w:t>Салгал</w:t>
      </w:r>
      <w:proofErr w:type="spellEnd"/>
      <w:r w:rsidR="00F23763" w:rsidRPr="00753E29">
        <w:rPr>
          <w:rFonts w:ascii="Times New Roman" w:hAnsi="Times New Roman" w:cs="Times New Roman"/>
          <w:sz w:val="28"/>
          <w:szCs w:val="28"/>
        </w:rPr>
        <w:t>» и МБОУ «Лицей №16 города Кызыл»).</w:t>
      </w:r>
    </w:p>
    <w:p w:rsidR="000473FB" w:rsidRPr="00753E29" w:rsidRDefault="000473FB" w:rsidP="003354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 xml:space="preserve">На стадии ликвидации находятся </w:t>
      </w:r>
      <w:r w:rsidR="00CC785A">
        <w:rPr>
          <w:rFonts w:ascii="Times New Roman" w:hAnsi="Times New Roman" w:cs="Times New Roman"/>
          <w:sz w:val="28"/>
          <w:szCs w:val="28"/>
        </w:rPr>
        <w:t>1</w:t>
      </w:r>
      <w:r w:rsidRPr="00753E2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C785A">
        <w:rPr>
          <w:rFonts w:ascii="Times New Roman" w:hAnsi="Times New Roman" w:cs="Times New Roman"/>
          <w:sz w:val="28"/>
          <w:szCs w:val="28"/>
        </w:rPr>
        <w:t>ое</w:t>
      </w:r>
      <w:r w:rsidRPr="00753E29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CC785A">
        <w:rPr>
          <w:rFonts w:ascii="Times New Roman" w:hAnsi="Times New Roman" w:cs="Times New Roman"/>
          <w:sz w:val="28"/>
          <w:szCs w:val="28"/>
        </w:rPr>
        <w:t>ое</w:t>
      </w:r>
      <w:r w:rsidRPr="00753E29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CC785A">
        <w:rPr>
          <w:rFonts w:ascii="Times New Roman" w:hAnsi="Times New Roman" w:cs="Times New Roman"/>
          <w:sz w:val="28"/>
          <w:szCs w:val="28"/>
        </w:rPr>
        <w:t>е</w:t>
      </w:r>
      <w:r w:rsidRPr="00753E29">
        <w:rPr>
          <w:rFonts w:ascii="Times New Roman" w:hAnsi="Times New Roman" w:cs="Times New Roman"/>
          <w:sz w:val="28"/>
          <w:szCs w:val="28"/>
        </w:rPr>
        <w:t xml:space="preserve"> (МУП «</w:t>
      </w:r>
      <w:proofErr w:type="spellStart"/>
      <w:r w:rsidRPr="00753E29">
        <w:rPr>
          <w:rFonts w:ascii="Times New Roman" w:hAnsi="Times New Roman" w:cs="Times New Roman"/>
          <w:sz w:val="28"/>
          <w:szCs w:val="28"/>
        </w:rPr>
        <w:t>ФармЭМ</w:t>
      </w:r>
      <w:proofErr w:type="spellEnd"/>
      <w:r w:rsidRPr="00753E29">
        <w:rPr>
          <w:rFonts w:ascii="Times New Roman" w:hAnsi="Times New Roman" w:cs="Times New Roman"/>
          <w:sz w:val="28"/>
          <w:szCs w:val="28"/>
        </w:rPr>
        <w:t>)</w:t>
      </w:r>
      <w:r w:rsidR="006E003C">
        <w:rPr>
          <w:rFonts w:ascii="Times New Roman" w:hAnsi="Times New Roman" w:cs="Times New Roman"/>
          <w:sz w:val="28"/>
          <w:szCs w:val="28"/>
        </w:rPr>
        <w:t xml:space="preserve">, </w:t>
      </w:r>
      <w:r w:rsidR="00F23763" w:rsidRPr="00753E29">
        <w:rPr>
          <w:rFonts w:ascii="Times New Roman" w:hAnsi="Times New Roman" w:cs="Times New Roman"/>
          <w:sz w:val="28"/>
          <w:szCs w:val="28"/>
        </w:rPr>
        <w:t xml:space="preserve">1 муниципальное </w:t>
      </w:r>
      <w:r w:rsidR="00F4458E" w:rsidRPr="00753E29">
        <w:rPr>
          <w:rFonts w:ascii="Times New Roman" w:hAnsi="Times New Roman" w:cs="Times New Roman"/>
          <w:sz w:val="28"/>
          <w:szCs w:val="28"/>
        </w:rPr>
        <w:t>автономное</w:t>
      </w:r>
      <w:r w:rsidR="00F23763" w:rsidRPr="00753E29">
        <w:rPr>
          <w:rFonts w:ascii="Times New Roman" w:hAnsi="Times New Roman" w:cs="Times New Roman"/>
          <w:sz w:val="28"/>
          <w:szCs w:val="28"/>
        </w:rPr>
        <w:t xml:space="preserve"> учреждение </w:t>
      </w:r>
      <w:r w:rsidR="00F4458E" w:rsidRPr="00753E29">
        <w:rPr>
          <w:rFonts w:ascii="Times New Roman" w:hAnsi="Times New Roman" w:cs="Times New Roman"/>
          <w:sz w:val="28"/>
          <w:szCs w:val="28"/>
        </w:rPr>
        <w:t>«ГКЦ Кызыл»</w:t>
      </w:r>
      <w:r w:rsidRPr="00753E29">
        <w:rPr>
          <w:rFonts w:ascii="Times New Roman" w:hAnsi="Times New Roman" w:cs="Times New Roman"/>
          <w:sz w:val="28"/>
          <w:szCs w:val="28"/>
        </w:rPr>
        <w:t xml:space="preserve">, и </w:t>
      </w:r>
      <w:r w:rsidR="003C5C67">
        <w:rPr>
          <w:rFonts w:ascii="Times New Roman" w:hAnsi="Times New Roman" w:cs="Times New Roman"/>
          <w:sz w:val="28"/>
          <w:szCs w:val="28"/>
        </w:rPr>
        <w:t>2</w:t>
      </w:r>
      <w:r w:rsidRPr="00753E29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6E003C">
        <w:rPr>
          <w:rFonts w:ascii="Times New Roman" w:hAnsi="Times New Roman" w:cs="Times New Roman"/>
          <w:sz w:val="28"/>
          <w:szCs w:val="28"/>
        </w:rPr>
        <w:t>я</w:t>
      </w:r>
      <w:r w:rsidRPr="00753E29">
        <w:rPr>
          <w:rFonts w:ascii="Times New Roman" w:hAnsi="Times New Roman" w:cs="Times New Roman"/>
          <w:sz w:val="28"/>
          <w:szCs w:val="28"/>
        </w:rPr>
        <w:t xml:space="preserve"> ликвидируются путем банкротства </w:t>
      </w:r>
      <w:r w:rsidR="00CC5CCE" w:rsidRPr="00753E29">
        <w:rPr>
          <w:rFonts w:ascii="Times New Roman" w:hAnsi="Times New Roman" w:cs="Times New Roman"/>
          <w:sz w:val="28"/>
          <w:szCs w:val="28"/>
        </w:rPr>
        <w:t>(МУП</w:t>
      </w:r>
      <w:r w:rsidRPr="00753E29">
        <w:rPr>
          <w:rFonts w:ascii="Times New Roman" w:hAnsi="Times New Roman" w:cs="Times New Roman"/>
          <w:sz w:val="28"/>
          <w:szCs w:val="28"/>
        </w:rPr>
        <w:t xml:space="preserve"> «Городские тепловы</w:t>
      </w:r>
      <w:r w:rsidR="003C5C67">
        <w:rPr>
          <w:rFonts w:ascii="Times New Roman" w:hAnsi="Times New Roman" w:cs="Times New Roman"/>
          <w:sz w:val="28"/>
          <w:szCs w:val="28"/>
        </w:rPr>
        <w:t>е сети», МУП «КАТП»</w:t>
      </w:r>
      <w:r w:rsidRPr="00753E29">
        <w:rPr>
          <w:rFonts w:ascii="Times New Roman" w:hAnsi="Times New Roman" w:cs="Times New Roman"/>
          <w:sz w:val="28"/>
          <w:szCs w:val="28"/>
        </w:rPr>
        <w:t>).</w:t>
      </w:r>
      <w:r w:rsidR="00F7236F" w:rsidRPr="00753E29">
        <w:rPr>
          <w:rFonts w:ascii="Times New Roman" w:hAnsi="Times New Roman" w:cs="Times New Roman"/>
          <w:sz w:val="28"/>
          <w:szCs w:val="28"/>
        </w:rPr>
        <w:t xml:space="preserve"> В 2017 г. ликвидир</w:t>
      </w:r>
      <w:r w:rsidR="00F23763" w:rsidRPr="00753E29">
        <w:rPr>
          <w:rFonts w:ascii="Times New Roman" w:hAnsi="Times New Roman" w:cs="Times New Roman"/>
          <w:sz w:val="28"/>
          <w:szCs w:val="28"/>
        </w:rPr>
        <w:t>ованы МУП «Огонек» и МУП «АТП</w:t>
      </w:r>
      <w:proofErr w:type="gramStart"/>
      <w:r w:rsidR="00F23763" w:rsidRPr="00753E2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F23763" w:rsidRPr="00753E29">
        <w:rPr>
          <w:rFonts w:ascii="Times New Roman" w:hAnsi="Times New Roman" w:cs="Times New Roman"/>
          <w:sz w:val="28"/>
          <w:szCs w:val="28"/>
        </w:rPr>
        <w:t>»</w:t>
      </w:r>
      <w:r w:rsidR="005E0700" w:rsidRPr="00753E29">
        <w:rPr>
          <w:rFonts w:ascii="Times New Roman" w:hAnsi="Times New Roman" w:cs="Times New Roman"/>
          <w:sz w:val="28"/>
          <w:szCs w:val="28"/>
        </w:rPr>
        <w:t>.</w:t>
      </w:r>
      <w:r w:rsidR="009F1566">
        <w:rPr>
          <w:rFonts w:ascii="Times New Roman" w:hAnsi="Times New Roman" w:cs="Times New Roman"/>
          <w:sz w:val="28"/>
          <w:szCs w:val="28"/>
        </w:rPr>
        <w:t xml:space="preserve"> Также в 2016 году было ликвидировано 2 </w:t>
      </w:r>
      <w:proofErr w:type="gramStart"/>
      <w:r w:rsidR="009F1566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="009F1566">
        <w:rPr>
          <w:rFonts w:ascii="Times New Roman" w:hAnsi="Times New Roman" w:cs="Times New Roman"/>
          <w:sz w:val="28"/>
          <w:szCs w:val="28"/>
        </w:rPr>
        <w:t xml:space="preserve"> унитарных предприятия</w:t>
      </w:r>
      <w:r w:rsidR="006E003C">
        <w:rPr>
          <w:rFonts w:ascii="Times New Roman" w:hAnsi="Times New Roman" w:cs="Times New Roman"/>
          <w:sz w:val="28"/>
          <w:szCs w:val="28"/>
        </w:rPr>
        <w:t>,</w:t>
      </w:r>
      <w:r w:rsidR="009F1566">
        <w:rPr>
          <w:rFonts w:ascii="Times New Roman" w:hAnsi="Times New Roman" w:cs="Times New Roman"/>
          <w:sz w:val="28"/>
          <w:szCs w:val="28"/>
        </w:rPr>
        <w:t xml:space="preserve"> которые не были учтены в отчете за 2016 год.</w:t>
      </w:r>
    </w:p>
    <w:p w:rsidR="009C770A" w:rsidRPr="00753E29" w:rsidRDefault="009C770A" w:rsidP="009C770A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3E29">
        <w:rPr>
          <w:rFonts w:ascii="Times New Roman" w:hAnsi="Times New Roman" w:cs="Times New Roman"/>
          <w:b/>
          <w:i/>
          <w:sz w:val="28"/>
          <w:szCs w:val="28"/>
        </w:rPr>
        <w:t>4.2. Передача в аренду муниципального имущества</w:t>
      </w:r>
    </w:p>
    <w:p w:rsidR="009C770A" w:rsidRPr="00753E29" w:rsidRDefault="00DD5337" w:rsidP="009C77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На 01.01.</w:t>
      </w:r>
      <w:r w:rsidR="00C34C48" w:rsidRPr="00753E29">
        <w:rPr>
          <w:rFonts w:ascii="Times New Roman" w:hAnsi="Times New Roman" w:cs="Times New Roman"/>
          <w:sz w:val="28"/>
          <w:szCs w:val="28"/>
        </w:rPr>
        <w:t>201</w:t>
      </w:r>
      <w:r w:rsidR="00A328AF" w:rsidRPr="00753E29">
        <w:rPr>
          <w:rFonts w:ascii="Times New Roman" w:hAnsi="Times New Roman" w:cs="Times New Roman"/>
          <w:sz w:val="28"/>
          <w:szCs w:val="28"/>
        </w:rPr>
        <w:t>8</w:t>
      </w:r>
      <w:r w:rsidR="00C34C48" w:rsidRPr="00753E29">
        <w:rPr>
          <w:rFonts w:ascii="Times New Roman" w:hAnsi="Times New Roman" w:cs="Times New Roman"/>
          <w:sz w:val="28"/>
          <w:szCs w:val="28"/>
        </w:rPr>
        <w:t xml:space="preserve"> года количество действующих договоров аренды муниципального имущества, по которым в бюджет города поступают а</w:t>
      </w:r>
      <w:r w:rsidR="00053835" w:rsidRPr="00753E29">
        <w:rPr>
          <w:rFonts w:ascii="Times New Roman" w:hAnsi="Times New Roman" w:cs="Times New Roman"/>
          <w:sz w:val="28"/>
          <w:szCs w:val="28"/>
        </w:rPr>
        <w:t>рендные платежи, соста</w:t>
      </w:r>
      <w:r w:rsidR="00A4472D" w:rsidRPr="00753E29">
        <w:rPr>
          <w:rFonts w:ascii="Times New Roman" w:hAnsi="Times New Roman" w:cs="Times New Roman"/>
          <w:sz w:val="28"/>
          <w:szCs w:val="28"/>
        </w:rPr>
        <w:t xml:space="preserve">вляет </w:t>
      </w:r>
      <w:r w:rsidR="00F4458E" w:rsidRPr="00753E29">
        <w:rPr>
          <w:rFonts w:ascii="Times New Roman" w:hAnsi="Times New Roman" w:cs="Times New Roman"/>
          <w:sz w:val="28"/>
          <w:szCs w:val="28"/>
        </w:rPr>
        <w:t>608</w:t>
      </w:r>
      <w:r w:rsidR="00C34C48" w:rsidRPr="00753E29">
        <w:rPr>
          <w:rFonts w:ascii="Times New Roman" w:hAnsi="Times New Roman" w:cs="Times New Roman"/>
          <w:sz w:val="28"/>
          <w:szCs w:val="28"/>
        </w:rPr>
        <w:t xml:space="preserve"> договоров</w:t>
      </w:r>
      <w:r w:rsidR="00C64A73" w:rsidRPr="00753E29">
        <w:rPr>
          <w:rFonts w:ascii="Times New Roman" w:hAnsi="Times New Roman" w:cs="Times New Roman"/>
          <w:sz w:val="28"/>
          <w:szCs w:val="28"/>
        </w:rPr>
        <w:t xml:space="preserve"> (в 201</w:t>
      </w:r>
      <w:r w:rsidR="00A328AF" w:rsidRPr="00753E29">
        <w:rPr>
          <w:rFonts w:ascii="Times New Roman" w:hAnsi="Times New Roman" w:cs="Times New Roman"/>
          <w:sz w:val="28"/>
          <w:szCs w:val="28"/>
        </w:rPr>
        <w:t>6</w:t>
      </w:r>
      <w:r w:rsidR="00C64A73" w:rsidRPr="00753E29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328AF" w:rsidRPr="00753E29">
        <w:rPr>
          <w:rFonts w:ascii="Times New Roman" w:hAnsi="Times New Roman" w:cs="Times New Roman"/>
          <w:sz w:val="28"/>
          <w:szCs w:val="28"/>
        </w:rPr>
        <w:t>559</w:t>
      </w:r>
      <w:r w:rsidR="00C64A73" w:rsidRPr="00753E29">
        <w:rPr>
          <w:rFonts w:ascii="Times New Roman" w:hAnsi="Times New Roman" w:cs="Times New Roman"/>
          <w:sz w:val="28"/>
          <w:szCs w:val="28"/>
        </w:rPr>
        <w:t>)</w:t>
      </w:r>
      <w:r w:rsidR="00C34C48" w:rsidRPr="00753E29">
        <w:rPr>
          <w:rFonts w:ascii="Times New Roman" w:hAnsi="Times New Roman" w:cs="Times New Roman"/>
          <w:sz w:val="28"/>
          <w:szCs w:val="28"/>
        </w:rPr>
        <w:t>. Указанные договора являются договорами аренды нежилого фонда, с общей п</w:t>
      </w:r>
      <w:r w:rsidR="00053835" w:rsidRPr="00753E29">
        <w:rPr>
          <w:rFonts w:ascii="Times New Roman" w:hAnsi="Times New Roman" w:cs="Times New Roman"/>
          <w:sz w:val="28"/>
          <w:szCs w:val="28"/>
        </w:rPr>
        <w:t>ло</w:t>
      </w:r>
      <w:r w:rsidR="00697596" w:rsidRPr="00753E29">
        <w:rPr>
          <w:rFonts w:ascii="Times New Roman" w:hAnsi="Times New Roman" w:cs="Times New Roman"/>
          <w:sz w:val="28"/>
          <w:szCs w:val="28"/>
        </w:rPr>
        <w:t>щадью, сдаваемой</w:t>
      </w:r>
      <w:r w:rsidR="00A4472D" w:rsidRPr="00753E29">
        <w:rPr>
          <w:rFonts w:ascii="Times New Roman" w:hAnsi="Times New Roman" w:cs="Times New Roman"/>
          <w:sz w:val="28"/>
          <w:szCs w:val="28"/>
        </w:rPr>
        <w:t xml:space="preserve"> в аренду </w:t>
      </w:r>
      <w:r w:rsidR="00A4548E" w:rsidRPr="00753E29">
        <w:rPr>
          <w:rFonts w:ascii="Times New Roman" w:hAnsi="Times New Roman" w:cs="Times New Roman"/>
          <w:sz w:val="28"/>
          <w:szCs w:val="28"/>
        </w:rPr>
        <w:t>14406,97</w:t>
      </w:r>
      <w:r w:rsidR="00F4458E" w:rsidRPr="00753E29">
        <w:rPr>
          <w:rFonts w:ascii="Times New Roman" w:hAnsi="Times New Roman" w:cs="Times New Roman"/>
          <w:sz w:val="28"/>
          <w:szCs w:val="28"/>
        </w:rPr>
        <w:t xml:space="preserve"> </w:t>
      </w:r>
      <w:r w:rsidR="00C34C48" w:rsidRPr="00753E29">
        <w:rPr>
          <w:rFonts w:ascii="Times New Roman" w:hAnsi="Times New Roman" w:cs="Times New Roman"/>
          <w:sz w:val="28"/>
          <w:szCs w:val="28"/>
        </w:rPr>
        <w:t>кв. м.</w:t>
      </w:r>
      <w:r w:rsidR="006F63C3" w:rsidRPr="00753E29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F4458E" w:rsidRPr="00753E29">
        <w:rPr>
          <w:rFonts w:ascii="Times New Roman" w:hAnsi="Times New Roman" w:cs="Times New Roman"/>
          <w:sz w:val="28"/>
          <w:szCs w:val="28"/>
        </w:rPr>
        <w:t>205</w:t>
      </w:r>
      <w:r w:rsidR="006F63C3" w:rsidRPr="00753E29">
        <w:rPr>
          <w:rFonts w:ascii="Times New Roman" w:hAnsi="Times New Roman" w:cs="Times New Roman"/>
          <w:sz w:val="28"/>
          <w:szCs w:val="28"/>
        </w:rPr>
        <w:t xml:space="preserve"> договоров аренды нестационарных торговы</w:t>
      </w:r>
      <w:r w:rsidR="00C64A73" w:rsidRPr="00753E29">
        <w:rPr>
          <w:rFonts w:ascii="Times New Roman" w:hAnsi="Times New Roman" w:cs="Times New Roman"/>
          <w:sz w:val="28"/>
          <w:szCs w:val="28"/>
        </w:rPr>
        <w:t xml:space="preserve">х объектов </w:t>
      </w:r>
      <w:r w:rsidR="00CC5CCE" w:rsidRPr="00753E29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117DC" w:rsidRPr="00753E29">
        <w:rPr>
          <w:rFonts w:ascii="Times New Roman" w:hAnsi="Times New Roman" w:cs="Times New Roman"/>
          <w:sz w:val="28"/>
          <w:szCs w:val="28"/>
        </w:rPr>
        <w:t>5894,24</w:t>
      </w:r>
      <w:r w:rsidR="006F63C3" w:rsidRPr="00753E29">
        <w:rPr>
          <w:rFonts w:ascii="Times New Roman" w:hAnsi="Times New Roman" w:cs="Times New Roman"/>
          <w:sz w:val="28"/>
          <w:szCs w:val="28"/>
        </w:rPr>
        <w:t xml:space="preserve"> кв.м., </w:t>
      </w:r>
      <w:r w:rsidR="00F4458E" w:rsidRPr="00753E29">
        <w:rPr>
          <w:rFonts w:ascii="Times New Roman" w:hAnsi="Times New Roman" w:cs="Times New Roman"/>
          <w:sz w:val="28"/>
          <w:szCs w:val="28"/>
        </w:rPr>
        <w:t>395</w:t>
      </w:r>
      <w:r w:rsidR="006F63C3" w:rsidRPr="00753E29">
        <w:rPr>
          <w:rFonts w:ascii="Times New Roman" w:hAnsi="Times New Roman" w:cs="Times New Roman"/>
          <w:sz w:val="28"/>
          <w:szCs w:val="28"/>
        </w:rPr>
        <w:t xml:space="preserve"> договоров аренды металлических гаражей площадью </w:t>
      </w:r>
      <w:r w:rsidR="00A4548E" w:rsidRPr="00753E29">
        <w:rPr>
          <w:rFonts w:ascii="Times New Roman" w:hAnsi="Times New Roman" w:cs="Times New Roman"/>
          <w:sz w:val="28"/>
          <w:szCs w:val="28"/>
        </w:rPr>
        <w:t>6644,33</w:t>
      </w:r>
      <w:r w:rsidR="006F63C3" w:rsidRPr="00753E29">
        <w:rPr>
          <w:rFonts w:ascii="Times New Roman" w:hAnsi="Times New Roman" w:cs="Times New Roman"/>
          <w:sz w:val="28"/>
          <w:szCs w:val="28"/>
        </w:rPr>
        <w:t xml:space="preserve"> кв.м. и </w:t>
      </w:r>
      <w:r w:rsidR="00F4458E" w:rsidRPr="00753E29">
        <w:rPr>
          <w:rFonts w:ascii="Times New Roman" w:hAnsi="Times New Roman" w:cs="Times New Roman"/>
          <w:sz w:val="28"/>
          <w:szCs w:val="28"/>
        </w:rPr>
        <w:t>8</w:t>
      </w:r>
      <w:r w:rsidR="006F63C3" w:rsidRPr="00753E29">
        <w:rPr>
          <w:rFonts w:ascii="Times New Roman" w:hAnsi="Times New Roman" w:cs="Times New Roman"/>
          <w:sz w:val="28"/>
          <w:szCs w:val="28"/>
        </w:rPr>
        <w:t xml:space="preserve"> договоров аренды недвижимого имущества площадью </w:t>
      </w:r>
      <w:r w:rsidR="00F4458E" w:rsidRPr="00753E29">
        <w:rPr>
          <w:rFonts w:ascii="Times New Roman" w:hAnsi="Times New Roman" w:cs="Times New Roman"/>
          <w:sz w:val="28"/>
          <w:szCs w:val="28"/>
        </w:rPr>
        <w:t xml:space="preserve">1868,4 </w:t>
      </w:r>
      <w:r w:rsidR="006F63C3" w:rsidRPr="00753E29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053835" w:rsidRPr="00753E29" w:rsidRDefault="00053835" w:rsidP="00053835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3E29">
        <w:rPr>
          <w:rFonts w:ascii="Times New Roman" w:hAnsi="Times New Roman" w:cs="Times New Roman"/>
          <w:b/>
          <w:i/>
          <w:sz w:val="28"/>
          <w:szCs w:val="28"/>
        </w:rPr>
        <w:t>4.3. Доходы от аренды муниципального имущества</w:t>
      </w:r>
    </w:p>
    <w:p w:rsidR="00053835" w:rsidRPr="00753E29" w:rsidRDefault="00181E19" w:rsidP="005B10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В 201</w:t>
      </w:r>
      <w:r w:rsidR="00F4458E" w:rsidRPr="00753E29">
        <w:rPr>
          <w:rFonts w:ascii="Times New Roman" w:hAnsi="Times New Roman" w:cs="Times New Roman"/>
          <w:sz w:val="28"/>
          <w:szCs w:val="28"/>
        </w:rPr>
        <w:t>7</w:t>
      </w:r>
      <w:r w:rsidRPr="00753E29">
        <w:rPr>
          <w:rFonts w:ascii="Times New Roman" w:hAnsi="Times New Roman" w:cs="Times New Roman"/>
          <w:sz w:val="28"/>
          <w:szCs w:val="28"/>
        </w:rPr>
        <w:t xml:space="preserve"> году в бюджет города от аренды муниципального имущества поступило </w:t>
      </w:r>
      <w:r w:rsidR="00F4458E" w:rsidRPr="00753E29">
        <w:rPr>
          <w:rFonts w:ascii="Times New Roman" w:hAnsi="Times New Roman" w:cs="Times New Roman"/>
          <w:sz w:val="28"/>
          <w:szCs w:val="28"/>
        </w:rPr>
        <w:t xml:space="preserve">15 431,0 </w:t>
      </w:r>
      <w:r w:rsidRPr="00753E29">
        <w:rPr>
          <w:rFonts w:ascii="Times New Roman" w:hAnsi="Times New Roman" w:cs="Times New Roman"/>
          <w:sz w:val="28"/>
          <w:szCs w:val="28"/>
        </w:rPr>
        <w:t xml:space="preserve">тыс. руб. при плане </w:t>
      </w:r>
      <w:r w:rsidR="00F4458E" w:rsidRPr="00753E29">
        <w:rPr>
          <w:rFonts w:ascii="Times New Roman" w:hAnsi="Times New Roman" w:cs="Times New Roman"/>
          <w:sz w:val="28"/>
          <w:szCs w:val="28"/>
        </w:rPr>
        <w:t xml:space="preserve">13 793,0 </w:t>
      </w:r>
      <w:r w:rsidRPr="00753E29">
        <w:rPr>
          <w:rFonts w:ascii="Times New Roman" w:hAnsi="Times New Roman" w:cs="Times New Roman"/>
          <w:sz w:val="28"/>
          <w:szCs w:val="28"/>
        </w:rPr>
        <w:t>тыс. руб.</w:t>
      </w:r>
      <w:r w:rsidR="00FD5785" w:rsidRPr="00753E29">
        <w:rPr>
          <w:rFonts w:ascii="Times New Roman" w:hAnsi="Times New Roman" w:cs="Times New Roman"/>
          <w:sz w:val="28"/>
          <w:szCs w:val="28"/>
        </w:rPr>
        <w:t>,</w:t>
      </w:r>
      <w:r w:rsidR="00CA691C" w:rsidRPr="00753E29">
        <w:rPr>
          <w:rFonts w:ascii="Times New Roman" w:hAnsi="Times New Roman" w:cs="Times New Roman"/>
          <w:sz w:val="28"/>
          <w:szCs w:val="28"/>
        </w:rPr>
        <w:t xml:space="preserve"> в 201</w:t>
      </w:r>
      <w:r w:rsidR="00F4458E" w:rsidRPr="00753E29">
        <w:rPr>
          <w:rFonts w:ascii="Times New Roman" w:hAnsi="Times New Roman" w:cs="Times New Roman"/>
          <w:sz w:val="28"/>
          <w:szCs w:val="28"/>
        </w:rPr>
        <w:t>6</w:t>
      </w:r>
      <w:r w:rsidR="00CA691C" w:rsidRPr="00753E29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4458E" w:rsidRPr="00753E29">
        <w:rPr>
          <w:rFonts w:ascii="Times New Roman" w:hAnsi="Times New Roman" w:cs="Times New Roman"/>
          <w:sz w:val="28"/>
          <w:szCs w:val="28"/>
        </w:rPr>
        <w:t>14 402,80</w:t>
      </w:r>
      <w:r w:rsidR="00A03156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FD0208" w:rsidRPr="00753E29">
        <w:rPr>
          <w:rFonts w:ascii="Times New Roman" w:hAnsi="Times New Roman" w:cs="Times New Roman"/>
          <w:sz w:val="28"/>
          <w:szCs w:val="28"/>
        </w:rPr>
        <w:t>в 201</w:t>
      </w:r>
      <w:r w:rsidR="00F4458E" w:rsidRPr="00753E29">
        <w:rPr>
          <w:rFonts w:ascii="Times New Roman" w:hAnsi="Times New Roman" w:cs="Times New Roman"/>
          <w:sz w:val="28"/>
          <w:szCs w:val="28"/>
        </w:rPr>
        <w:t>5</w:t>
      </w:r>
      <w:r w:rsidR="00FD0208" w:rsidRPr="00753E2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4458E" w:rsidRPr="00753E29">
        <w:rPr>
          <w:rFonts w:ascii="Times New Roman" w:hAnsi="Times New Roman" w:cs="Times New Roman"/>
          <w:sz w:val="28"/>
          <w:szCs w:val="28"/>
        </w:rPr>
        <w:t>–</w:t>
      </w:r>
      <w:r w:rsidR="00FD0208" w:rsidRPr="00753E29">
        <w:rPr>
          <w:rFonts w:ascii="Times New Roman" w:hAnsi="Times New Roman" w:cs="Times New Roman"/>
          <w:sz w:val="28"/>
          <w:szCs w:val="28"/>
        </w:rPr>
        <w:t xml:space="preserve"> </w:t>
      </w:r>
      <w:r w:rsidR="00F4458E" w:rsidRPr="00753E29">
        <w:rPr>
          <w:rFonts w:ascii="Times New Roman" w:hAnsi="Times New Roman" w:cs="Times New Roman"/>
          <w:sz w:val="28"/>
          <w:szCs w:val="28"/>
        </w:rPr>
        <w:t xml:space="preserve">9 140 </w:t>
      </w:r>
      <w:r w:rsidR="00FD0208" w:rsidRPr="00753E29">
        <w:rPr>
          <w:rFonts w:ascii="Times New Roman" w:hAnsi="Times New Roman" w:cs="Times New Roman"/>
          <w:sz w:val="28"/>
          <w:szCs w:val="28"/>
        </w:rPr>
        <w:t>тыс. руб</w:t>
      </w:r>
      <w:r w:rsidR="00CA691C" w:rsidRPr="00753E29">
        <w:rPr>
          <w:rFonts w:ascii="Times New Roman" w:hAnsi="Times New Roman" w:cs="Times New Roman"/>
          <w:sz w:val="28"/>
          <w:szCs w:val="28"/>
        </w:rPr>
        <w:t>.</w:t>
      </w:r>
    </w:p>
    <w:p w:rsidR="00C64A73" w:rsidRPr="00753E29" w:rsidRDefault="00F4458E" w:rsidP="005B10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П</w:t>
      </w:r>
      <w:r w:rsidR="00C64A73" w:rsidRPr="00753E29">
        <w:rPr>
          <w:rFonts w:ascii="Times New Roman" w:hAnsi="Times New Roman" w:cs="Times New Roman"/>
          <w:sz w:val="28"/>
          <w:szCs w:val="28"/>
        </w:rPr>
        <w:t xml:space="preserve">лан  по доходам от аренды муниципального имущества </w:t>
      </w:r>
      <w:r w:rsidR="00207D07" w:rsidRPr="00753E29">
        <w:rPr>
          <w:rFonts w:ascii="Times New Roman" w:hAnsi="Times New Roman" w:cs="Times New Roman"/>
          <w:sz w:val="28"/>
          <w:szCs w:val="28"/>
        </w:rPr>
        <w:t xml:space="preserve">выполнен на </w:t>
      </w:r>
      <w:r w:rsidRPr="00753E29">
        <w:rPr>
          <w:rFonts w:ascii="Times New Roman" w:hAnsi="Times New Roman" w:cs="Times New Roman"/>
          <w:sz w:val="28"/>
          <w:szCs w:val="28"/>
        </w:rPr>
        <w:t>112</w:t>
      </w:r>
      <w:r w:rsidR="00207D07" w:rsidRPr="00753E29">
        <w:rPr>
          <w:rFonts w:ascii="Times New Roman" w:hAnsi="Times New Roman" w:cs="Times New Roman"/>
          <w:sz w:val="28"/>
          <w:szCs w:val="28"/>
        </w:rPr>
        <w:t xml:space="preserve">% </w:t>
      </w:r>
      <w:r w:rsidRPr="00753E29">
        <w:rPr>
          <w:rFonts w:ascii="Times New Roman" w:hAnsi="Times New Roman" w:cs="Times New Roman"/>
          <w:sz w:val="28"/>
          <w:szCs w:val="28"/>
        </w:rPr>
        <w:t xml:space="preserve">или на 1 638 тыс. руб. По сравнению с предыдущим годом </w:t>
      </w:r>
      <w:r w:rsidR="00207D07" w:rsidRPr="00753E29">
        <w:rPr>
          <w:rFonts w:ascii="Times New Roman" w:hAnsi="Times New Roman" w:cs="Times New Roman"/>
          <w:sz w:val="28"/>
          <w:szCs w:val="28"/>
        </w:rPr>
        <w:t xml:space="preserve">поступления в </w:t>
      </w:r>
      <w:r w:rsidR="00207D07" w:rsidRPr="00753E2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бюджет от аренды муниципального имущества за отчетный период увеличился на </w:t>
      </w:r>
      <w:r w:rsidR="00750C21" w:rsidRPr="00753E29">
        <w:rPr>
          <w:rFonts w:ascii="Times New Roman" w:hAnsi="Times New Roman" w:cs="Times New Roman"/>
          <w:sz w:val="28"/>
          <w:szCs w:val="28"/>
        </w:rPr>
        <w:t>107</w:t>
      </w:r>
      <w:r w:rsidR="00207D07" w:rsidRPr="00753E29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750C21" w:rsidRPr="00753E29">
        <w:rPr>
          <w:rFonts w:ascii="Times New Roman" w:hAnsi="Times New Roman" w:cs="Times New Roman"/>
          <w:sz w:val="28"/>
          <w:szCs w:val="28"/>
        </w:rPr>
        <w:t>1 028,2</w:t>
      </w:r>
      <w:r w:rsidR="00207D07" w:rsidRPr="00753E29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207D07" w:rsidRPr="00753E2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50C21" w:rsidRPr="00753E29">
        <w:rPr>
          <w:rFonts w:ascii="Times New Roman" w:hAnsi="Times New Roman" w:cs="Times New Roman"/>
          <w:sz w:val="28"/>
          <w:szCs w:val="28"/>
        </w:rPr>
        <w:t>уб</w:t>
      </w:r>
      <w:r w:rsidR="00207D07" w:rsidRPr="00753E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0FDD" w:rsidRPr="00753E29" w:rsidRDefault="00207D07" w:rsidP="00181E19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3E29">
        <w:rPr>
          <w:rFonts w:ascii="Times New Roman" w:hAnsi="Times New Roman" w:cs="Times New Roman"/>
          <w:b/>
          <w:i/>
          <w:sz w:val="28"/>
          <w:szCs w:val="28"/>
        </w:rPr>
        <w:t xml:space="preserve">4.4. Продажа муниципального </w:t>
      </w:r>
      <w:r w:rsidR="00181E19" w:rsidRPr="00753E29">
        <w:rPr>
          <w:rFonts w:ascii="Times New Roman" w:hAnsi="Times New Roman" w:cs="Times New Roman"/>
          <w:b/>
          <w:i/>
          <w:sz w:val="28"/>
          <w:szCs w:val="28"/>
        </w:rPr>
        <w:t>имущества</w:t>
      </w:r>
    </w:p>
    <w:p w:rsidR="00750C21" w:rsidRPr="00753E29" w:rsidRDefault="00750C21" w:rsidP="00750C21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E29">
        <w:rPr>
          <w:rFonts w:ascii="Times New Roman" w:hAnsi="Times New Roman" w:cs="Times New Roman"/>
          <w:bCs/>
          <w:sz w:val="28"/>
          <w:szCs w:val="28"/>
        </w:rPr>
        <w:t>В Программу приватизации в 2017 году дополнительно был</w:t>
      </w:r>
      <w:r w:rsidR="00A80506">
        <w:rPr>
          <w:rFonts w:ascii="Times New Roman" w:hAnsi="Times New Roman" w:cs="Times New Roman"/>
          <w:bCs/>
          <w:sz w:val="28"/>
          <w:szCs w:val="28"/>
        </w:rPr>
        <w:t>о</w:t>
      </w:r>
      <w:r w:rsidRPr="00753E29">
        <w:rPr>
          <w:rFonts w:ascii="Times New Roman" w:hAnsi="Times New Roman" w:cs="Times New Roman"/>
          <w:bCs/>
          <w:sz w:val="28"/>
          <w:szCs w:val="28"/>
        </w:rPr>
        <w:t xml:space="preserve"> включен</w:t>
      </w:r>
      <w:r w:rsidR="00A80506">
        <w:rPr>
          <w:rFonts w:ascii="Times New Roman" w:hAnsi="Times New Roman" w:cs="Times New Roman"/>
          <w:bCs/>
          <w:sz w:val="28"/>
          <w:szCs w:val="28"/>
        </w:rPr>
        <w:t xml:space="preserve">о 8 объектов, </w:t>
      </w:r>
      <w:r w:rsidRPr="00753E29">
        <w:rPr>
          <w:rFonts w:ascii="Times New Roman" w:hAnsi="Times New Roman" w:cs="Times New Roman"/>
          <w:bCs/>
          <w:sz w:val="28"/>
          <w:szCs w:val="28"/>
        </w:rPr>
        <w:t>в том числе 6 объектов недвижимого имущества и 2 движимого имущества. Также за 2017 год был</w:t>
      </w:r>
      <w:r w:rsidR="00A80506">
        <w:rPr>
          <w:rFonts w:ascii="Times New Roman" w:hAnsi="Times New Roman" w:cs="Times New Roman"/>
          <w:bCs/>
          <w:sz w:val="28"/>
          <w:szCs w:val="28"/>
        </w:rPr>
        <w:t>о</w:t>
      </w:r>
      <w:r w:rsidRPr="00753E29">
        <w:rPr>
          <w:rFonts w:ascii="Times New Roman" w:hAnsi="Times New Roman" w:cs="Times New Roman"/>
          <w:bCs/>
          <w:sz w:val="28"/>
          <w:szCs w:val="28"/>
        </w:rPr>
        <w:t xml:space="preserve"> исключен</w:t>
      </w:r>
      <w:r w:rsidR="00A80506">
        <w:rPr>
          <w:rFonts w:ascii="Times New Roman" w:hAnsi="Times New Roman" w:cs="Times New Roman"/>
          <w:bCs/>
          <w:sz w:val="28"/>
          <w:szCs w:val="28"/>
        </w:rPr>
        <w:t>о</w:t>
      </w:r>
      <w:r w:rsidRPr="00753E29">
        <w:rPr>
          <w:rFonts w:ascii="Times New Roman" w:hAnsi="Times New Roman" w:cs="Times New Roman"/>
          <w:bCs/>
          <w:sz w:val="28"/>
          <w:szCs w:val="28"/>
        </w:rPr>
        <w:t xml:space="preserve"> 6 объектов недвижимого имущества.</w:t>
      </w:r>
    </w:p>
    <w:p w:rsidR="00750C21" w:rsidRPr="00753E29" w:rsidRDefault="00750C21" w:rsidP="00750C21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E29">
        <w:rPr>
          <w:rFonts w:ascii="Times New Roman" w:hAnsi="Times New Roman" w:cs="Times New Roman"/>
          <w:bCs/>
          <w:sz w:val="28"/>
          <w:szCs w:val="28"/>
        </w:rPr>
        <w:t xml:space="preserve">Для реализации программы приватизации </w:t>
      </w:r>
      <w:r w:rsidR="00E35000">
        <w:rPr>
          <w:rFonts w:ascii="Times New Roman" w:hAnsi="Times New Roman" w:cs="Times New Roman"/>
          <w:bCs/>
          <w:sz w:val="28"/>
          <w:szCs w:val="28"/>
        </w:rPr>
        <w:t>Д</w:t>
      </w:r>
      <w:r w:rsidRPr="00753E29">
        <w:rPr>
          <w:rFonts w:ascii="Times New Roman" w:hAnsi="Times New Roman" w:cs="Times New Roman"/>
          <w:bCs/>
          <w:sz w:val="28"/>
          <w:szCs w:val="28"/>
        </w:rPr>
        <w:t>епартаментом</w:t>
      </w:r>
      <w:r w:rsidR="00E35000">
        <w:rPr>
          <w:rFonts w:ascii="Times New Roman" w:hAnsi="Times New Roman" w:cs="Times New Roman"/>
          <w:bCs/>
          <w:sz w:val="28"/>
          <w:szCs w:val="28"/>
        </w:rPr>
        <w:t xml:space="preserve"> экономик, имущественных отношений и финансового контроля мэрии </w:t>
      </w:r>
      <w:proofErr w:type="gramStart"/>
      <w:r w:rsidR="00E35000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E35000">
        <w:rPr>
          <w:rFonts w:ascii="Times New Roman" w:hAnsi="Times New Roman" w:cs="Times New Roman"/>
          <w:bCs/>
          <w:sz w:val="28"/>
          <w:szCs w:val="28"/>
        </w:rPr>
        <w:t xml:space="preserve">. Кызыла </w:t>
      </w:r>
      <w:r w:rsidRPr="00753E29">
        <w:rPr>
          <w:rFonts w:ascii="Times New Roman" w:hAnsi="Times New Roman" w:cs="Times New Roman"/>
          <w:bCs/>
          <w:sz w:val="28"/>
          <w:szCs w:val="28"/>
        </w:rPr>
        <w:t>была подготовлена техническая документация и оценка рыночной стоимости по объектам, вошедшим в состав программы. Организовано и объявлено 11 торгов по продаже муниципального имущества на основании программы приватизации, в том числе 4 открытых аукционов, 6 продаж посредством публичного предложения, 1 открытых конкурсов, всего на торги было выставлено 44 лота (с повторением, всего 13 объектов). Из них не состоялось 9 торгов по причине отсутствия заявок.</w:t>
      </w:r>
    </w:p>
    <w:p w:rsidR="00750C21" w:rsidRPr="00753E29" w:rsidRDefault="00750C21" w:rsidP="00750C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В ходе исполнения программы приватизации в 2017 г. на 01.01.2017 года реализованы всего 4 муниципальных объектов посредством публичного предложения на общую сумму 5 164 000 рублей:</w:t>
      </w:r>
    </w:p>
    <w:p w:rsidR="00750C21" w:rsidRPr="00753E29" w:rsidRDefault="00750C21" w:rsidP="00750C21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53E29">
        <w:rPr>
          <w:rFonts w:ascii="Times New Roman" w:hAnsi="Times New Roman" w:cs="Times New Roman"/>
          <w:sz w:val="28"/>
          <w:szCs w:val="28"/>
        </w:rPr>
        <w:t xml:space="preserve">- </w:t>
      </w:r>
      <w:r w:rsidRPr="00753E29">
        <w:rPr>
          <w:rFonts w:ascii="Times New Roman" w:hAnsi="Times New Roman" w:cs="Times New Roman"/>
          <w:bCs/>
          <w:sz w:val="28"/>
          <w:szCs w:val="28"/>
        </w:rPr>
        <w:t>11.08.2017 г. в результате продажи путем публичного предложения, нежилое помещение с 1 по 4 (бывшая квартира №48) расположенное по адресу</w:t>
      </w:r>
      <w:r w:rsidRPr="00753E29">
        <w:rPr>
          <w:rFonts w:ascii="Times New Roman" w:hAnsi="Times New Roman" w:cs="Times New Roman"/>
          <w:sz w:val="28"/>
          <w:szCs w:val="28"/>
        </w:rPr>
        <w:t>, г. Кызыл, ул. Дружбы, д.3а</w:t>
      </w:r>
      <w:r w:rsidRPr="00753E29">
        <w:rPr>
          <w:rFonts w:ascii="Times New Roman" w:hAnsi="Times New Roman" w:cs="Times New Roman"/>
          <w:bCs/>
          <w:sz w:val="28"/>
          <w:szCs w:val="28"/>
        </w:rPr>
        <w:t xml:space="preserve"> общей площадью 72,0 кв.м. Извещение о приватизации объекта было размещено на официальных сайтах города Кызыла </w:t>
      </w:r>
      <w:proofErr w:type="spellStart"/>
      <w:r w:rsidRPr="00753E29">
        <w:rPr>
          <w:rFonts w:ascii="Times New Roman" w:hAnsi="Times New Roman" w:cs="Times New Roman"/>
          <w:bCs/>
          <w:sz w:val="28"/>
          <w:szCs w:val="28"/>
          <w:lang w:val="en-US"/>
        </w:rPr>
        <w:t>mkyzyl</w:t>
      </w:r>
      <w:proofErr w:type="spellEnd"/>
      <w:r w:rsidRPr="00753E29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753E2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753E29">
        <w:rPr>
          <w:rFonts w:ascii="Times New Roman" w:hAnsi="Times New Roman" w:cs="Times New Roman"/>
          <w:bCs/>
          <w:sz w:val="28"/>
          <w:szCs w:val="28"/>
        </w:rPr>
        <w:t xml:space="preserve"> и Российской Федерации </w:t>
      </w:r>
      <w:proofErr w:type="spellStart"/>
      <w:r w:rsidRPr="00753E29">
        <w:rPr>
          <w:rFonts w:ascii="Times New Roman" w:hAnsi="Times New Roman" w:cs="Times New Roman"/>
          <w:bCs/>
          <w:sz w:val="28"/>
          <w:szCs w:val="28"/>
          <w:lang w:val="en-US"/>
        </w:rPr>
        <w:t>torgi</w:t>
      </w:r>
      <w:proofErr w:type="spellEnd"/>
      <w:r w:rsidRPr="00753E29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753E29">
        <w:rPr>
          <w:rFonts w:ascii="Times New Roman" w:hAnsi="Times New Roman" w:cs="Times New Roman"/>
          <w:bCs/>
          <w:sz w:val="28"/>
          <w:szCs w:val="28"/>
          <w:lang w:val="en-US"/>
        </w:rPr>
        <w:t>gov</w:t>
      </w:r>
      <w:proofErr w:type="spellEnd"/>
      <w:r w:rsidRPr="00753E29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753E2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753E29">
        <w:rPr>
          <w:rFonts w:ascii="Times New Roman" w:hAnsi="Times New Roman" w:cs="Times New Roman"/>
          <w:bCs/>
          <w:sz w:val="28"/>
          <w:szCs w:val="28"/>
        </w:rPr>
        <w:t xml:space="preserve"> 28.06.2017г.. Начальная цена объекта </w:t>
      </w:r>
      <w:r w:rsidRPr="00753E29">
        <w:rPr>
          <w:rFonts w:ascii="Times New Roman" w:hAnsi="Times New Roman" w:cs="Times New Roman"/>
          <w:sz w:val="28"/>
          <w:szCs w:val="28"/>
        </w:rPr>
        <w:t>3 728 000</w:t>
      </w:r>
      <w:r w:rsidRPr="00753E29">
        <w:rPr>
          <w:rFonts w:ascii="Times New Roman" w:hAnsi="Times New Roman" w:cs="Times New Roman"/>
          <w:bCs/>
          <w:sz w:val="28"/>
          <w:szCs w:val="28"/>
        </w:rPr>
        <w:t xml:space="preserve"> рублей, цена</w:t>
      </w:r>
      <w:proofErr w:type="gramEnd"/>
      <w:r w:rsidRPr="00753E29">
        <w:rPr>
          <w:rFonts w:ascii="Times New Roman" w:hAnsi="Times New Roman" w:cs="Times New Roman"/>
          <w:bCs/>
          <w:sz w:val="28"/>
          <w:szCs w:val="28"/>
        </w:rPr>
        <w:t xml:space="preserve"> по договору от 16.08.2017 г. 1 864 000</w:t>
      </w:r>
      <w:r w:rsidRPr="00753E29">
        <w:rPr>
          <w:rFonts w:ascii="Times New Roman" w:hAnsi="Times New Roman" w:cs="Times New Roman"/>
          <w:sz w:val="28"/>
          <w:szCs w:val="28"/>
        </w:rPr>
        <w:t xml:space="preserve"> (Один миллион восемьсот шестьдесят четыре тысяч</w:t>
      </w:r>
      <w:r w:rsidR="00A16EF9">
        <w:rPr>
          <w:rFonts w:ascii="Times New Roman" w:hAnsi="Times New Roman" w:cs="Times New Roman"/>
          <w:sz w:val="28"/>
          <w:szCs w:val="28"/>
        </w:rPr>
        <w:t>и</w:t>
      </w:r>
      <w:r w:rsidRPr="00753E29">
        <w:rPr>
          <w:rFonts w:ascii="Times New Roman" w:hAnsi="Times New Roman" w:cs="Times New Roman"/>
          <w:sz w:val="28"/>
          <w:szCs w:val="28"/>
        </w:rPr>
        <w:t xml:space="preserve">) </w:t>
      </w:r>
      <w:r w:rsidRPr="00753E29">
        <w:rPr>
          <w:rFonts w:ascii="Times New Roman" w:hAnsi="Times New Roman" w:cs="Times New Roman"/>
          <w:bCs/>
          <w:sz w:val="28"/>
          <w:szCs w:val="28"/>
        </w:rPr>
        <w:t>рубля, победителем торгов</w:t>
      </w:r>
      <w:r w:rsidRPr="00753E29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Pr="00753E29">
        <w:rPr>
          <w:rFonts w:ascii="Times New Roman" w:hAnsi="Times New Roman" w:cs="Times New Roman"/>
          <w:bCs/>
          <w:sz w:val="28"/>
          <w:szCs w:val="28"/>
        </w:rPr>
        <w:t>Сат</w:t>
      </w:r>
      <w:proofErr w:type="spellEnd"/>
      <w:r w:rsidRPr="00753E29">
        <w:rPr>
          <w:rFonts w:ascii="Times New Roman" w:hAnsi="Times New Roman" w:cs="Times New Roman"/>
          <w:bCs/>
          <w:sz w:val="28"/>
          <w:szCs w:val="28"/>
        </w:rPr>
        <w:t xml:space="preserve"> Айдыс Александрович;</w:t>
      </w:r>
    </w:p>
    <w:p w:rsidR="00750C21" w:rsidRPr="00753E29" w:rsidRDefault="00750C21" w:rsidP="00750C21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53E29">
        <w:rPr>
          <w:rFonts w:ascii="Times New Roman" w:hAnsi="Times New Roman" w:cs="Times New Roman"/>
          <w:bCs/>
          <w:sz w:val="28"/>
          <w:szCs w:val="28"/>
        </w:rPr>
        <w:t>- 22.09.2017 г. в результате продажи путем публичного предложения, нежилое помещение с 1 по 7 (бывшая квартира №46) расположенное по адресу</w:t>
      </w:r>
      <w:r w:rsidRPr="00753E29">
        <w:rPr>
          <w:rFonts w:ascii="Times New Roman" w:hAnsi="Times New Roman" w:cs="Times New Roman"/>
          <w:sz w:val="28"/>
          <w:szCs w:val="28"/>
        </w:rPr>
        <w:t>, г. Кызыл, ул. Дружбы, д.3а</w:t>
      </w:r>
      <w:r w:rsidRPr="00753E29">
        <w:rPr>
          <w:rFonts w:ascii="Times New Roman" w:hAnsi="Times New Roman" w:cs="Times New Roman"/>
          <w:bCs/>
          <w:sz w:val="28"/>
          <w:szCs w:val="28"/>
        </w:rPr>
        <w:t xml:space="preserve"> общей площадью 61,0 кв.м. Извещение о приватизации объекта было размещено на официальных сайтах города Кызыла </w:t>
      </w:r>
      <w:proofErr w:type="spellStart"/>
      <w:r w:rsidRPr="00753E29">
        <w:rPr>
          <w:rFonts w:ascii="Times New Roman" w:hAnsi="Times New Roman" w:cs="Times New Roman"/>
          <w:bCs/>
          <w:sz w:val="28"/>
          <w:szCs w:val="28"/>
          <w:lang w:val="en-US"/>
        </w:rPr>
        <w:t>mkyzyl</w:t>
      </w:r>
      <w:proofErr w:type="spellEnd"/>
      <w:r w:rsidRPr="00753E29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753E2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753E29">
        <w:rPr>
          <w:rFonts w:ascii="Times New Roman" w:hAnsi="Times New Roman" w:cs="Times New Roman"/>
          <w:bCs/>
          <w:sz w:val="28"/>
          <w:szCs w:val="28"/>
        </w:rPr>
        <w:t xml:space="preserve"> и Российской Федерации </w:t>
      </w:r>
      <w:proofErr w:type="spellStart"/>
      <w:r w:rsidRPr="00753E29">
        <w:rPr>
          <w:rFonts w:ascii="Times New Roman" w:hAnsi="Times New Roman" w:cs="Times New Roman"/>
          <w:bCs/>
          <w:sz w:val="28"/>
          <w:szCs w:val="28"/>
          <w:lang w:val="en-US"/>
        </w:rPr>
        <w:t>torgi</w:t>
      </w:r>
      <w:proofErr w:type="spellEnd"/>
      <w:r w:rsidRPr="00753E29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753E29">
        <w:rPr>
          <w:rFonts w:ascii="Times New Roman" w:hAnsi="Times New Roman" w:cs="Times New Roman"/>
          <w:bCs/>
          <w:sz w:val="28"/>
          <w:szCs w:val="28"/>
          <w:lang w:val="en-US"/>
        </w:rPr>
        <w:t>gov</w:t>
      </w:r>
      <w:proofErr w:type="spellEnd"/>
      <w:r w:rsidRPr="00753E29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753E2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753E29">
        <w:rPr>
          <w:rFonts w:ascii="Times New Roman" w:hAnsi="Times New Roman" w:cs="Times New Roman"/>
          <w:bCs/>
          <w:sz w:val="28"/>
          <w:szCs w:val="28"/>
        </w:rPr>
        <w:t xml:space="preserve"> 10.08.2017г. Начальная цена объекта </w:t>
      </w:r>
      <w:r w:rsidRPr="00753E29">
        <w:rPr>
          <w:rFonts w:ascii="Times New Roman" w:hAnsi="Times New Roman" w:cs="Times New Roman"/>
          <w:sz w:val="28"/>
          <w:szCs w:val="28"/>
        </w:rPr>
        <w:t>3 200 000</w:t>
      </w:r>
      <w:r w:rsidRPr="00753E29">
        <w:rPr>
          <w:rFonts w:ascii="Times New Roman" w:hAnsi="Times New Roman" w:cs="Times New Roman"/>
          <w:bCs/>
          <w:sz w:val="28"/>
          <w:szCs w:val="28"/>
        </w:rPr>
        <w:t xml:space="preserve"> рублей, цена</w:t>
      </w:r>
      <w:proofErr w:type="gramEnd"/>
      <w:r w:rsidRPr="00753E29">
        <w:rPr>
          <w:rFonts w:ascii="Times New Roman" w:hAnsi="Times New Roman" w:cs="Times New Roman"/>
          <w:bCs/>
          <w:sz w:val="28"/>
          <w:szCs w:val="28"/>
        </w:rPr>
        <w:t xml:space="preserve"> по договору от 28.09.2017 г. 1 600 000</w:t>
      </w:r>
      <w:r w:rsidRPr="00753E29">
        <w:rPr>
          <w:rFonts w:ascii="Times New Roman" w:hAnsi="Times New Roman" w:cs="Times New Roman"/>
          <w:sz w:val="28"/>
          <w:szCs w:val="28"/>
        </w:rPr>
        <w:t xml:space="preserve"> (Один миллион шестьсот тысяч) </w:t>
      </w:r>
      <w:r w:rsidRPr="00753E29">
        <w:rPr>
          <w:rFonts w:ascii="Times New Roman" w:hAnsi="Times New Roman" w:cs="Times New Roman"/>
          <w:bCs/>
          <w:sz w:val="28"/>
          <w:szCs w:val="28"/>
        </w:rPr>
        <w:t>рублей, победителем торгов</w:t>
      </w:r>
      <w:r w:rsidRPr="00753E29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753E29">
        <w:rPr>
          <w:rFonts w:ascii="Times New Roman" w:hAnsi="Times New Roman" w:cs="Times New Roman"/>
          <w:bCs/>
          <w:sz w:val="28"/>
          <w:szCs w:val="28"/>
        </w:rPr>
        <w:t>ПАО «Тывасвяз</w:t>
      </w:r>
      <w:r w:rsidR="00744E64">
        <w:rPr>
          <w:rFonts w:ascii="Times New Roman" w:hAnsi="Times New Roman" w:cs="Times New Roman"/>
          <w:bCs/>
          <w:sz w:val="28"/>
          <w:szCs w:val="28"/>
        </w:rPr>
        <w:t>ь</w:t>
      </w:r>
      <w:r w:rsidRPr="00753E29">
        <w:rPr>
          <w:rFonts w:ascii="Times New Roman" w:hAnsi="Times New Roman" w:cs="Times New Roman"/>
          <w:bCs/>
          <w:sz w:val="28"/>
          <w:szCs w:val="28"/>
        </w:rPr>
        <w:t>информ»;</w:t>
      </w:r>
    </w:p>
    <w:p w:rsidR="00750C21" w:rsidRPr="00753E29" w:rsidRDefault="00750C21" w:rsidP="00750C21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E29">
        <w:rPr>
          <w:rFonts w:ascii="Times New Roman" w:hAnsi="Times New Roman" w:cs="Times New Roman"/>
          <w:bCs/>
          <w:sz w:val="28"/>
          <w:szCs w:val="28"/>
        </w:rPr>
        <w:t>- 22.09.2017 г. в результате продажи путем публичного предложен</w:t>
      </w:r>
      <w:r w:rsidR="00744E64">
        <w:rPr>
          <w:rFonts w:ascii="Times New Roman" w:hAnsi="Times New Roman" w:cs="Times New Roman"/>
          <w:bCs/>
          <w:sz w:val="28"/>
          <w:szCs w:val="28"/>
        </w:rPr>
        <w:t xml:space="preserve">ия, нежилое помещение 7, </w:t>
      </w:r>
      <w:r w:rsidRPr="00753E29">
        <w:rPr>
          <w:rFonts w:ascii="Times New Roman" w:hAnsi="Times New Roman" w:cs="Times New Roman"/>
          <w:bCs/>
          <w:sz w:val="28"/>
          <w:szCs w:val="28"/>
        </w:rPr>
        <w:t>расположенное по адресу</w:t>
      </w:r>
      <w:r w:rsidRPr="00753E29">
        <w:rPr>
          <w:rFonts w:ascii="Times New Roman" w:hAnsi="Times New Roman" w:cs="Times New Roman"/>
          <w:sz w:val="28"/>
          <w:szCs w:val="28"/>
        </w:rPr>
        <w:t xml:space="preserve">, г. Кызыл, </w:t>
      </w:r>
      <w:r w:rsidRPr="00753E29">
        <w:rPr>
          <w:rFonts w:ascii="Times New Roman" w:hAnsi="Times New Roman" w:cs="Times New Roman"/>
          <w:bCs/>
          <w:sz w:val="28"/>
          <w:szCs w:val="28"/>
        </w:rPr>
        <w:t xml:space="preserve">ул. 1-й </w:t>
      </w:r>
      <w:proofErr w:type="spellStart"/>
      <w:r w:rsidRPr="00753E29">
        <w:rPr>
          <w:rFonts w:ascii="Times New Roman" w:hAnsi="Times New Roman" w:cs="Times New Roman"/>
          <w:bCs/>
          <w:sz w:val="28"/>
          <w:szCs w:val="28"/>
        </w:rPr>
        <w:t>мкрн</w:t>
      </w:r>
      <w:proofErr w:type="spellEnd"/>
      <w:r w:rsidRPr="00753E29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753E29">
        <w:rPr>
          <w:rFonts w:ascii="Times New Roman" w:hAnsi="Times New Roman" w:cs="Times New Roman"/>
          <w:bCs/>
          <w:sz w:val="28"/>
          <w:szCs w:val="28"/>
        </w:rPr>
        <w:t xml:space="preserve">МЖК, д. 3 общей площадью 12,9 кв.м. Извещение о приватизации объекта было размещено на официальных сайтах города Кызыла </w:t>
      </w:r>
      <w:proofErr w:type="spellStart"/>
      <w:r w:rsidRPr="00753E29">
        <w:rPr>
          <w:rFonts w:ascii="Times New Roman" w:hAnsi="Times New Roman" w:cs="Times New Roman"/>
          <w:bCs/>
          <w:sz w:val="28"/>
          <w:szCs w:val="28"/>
          <w:lang w:val="en-US"/>
        </w:rPr>
        <w:t>mkyzyl</w:t>
      </w:r>
      <w:proofErr w:type="spellEnd"/>
      <w:r w:rsidRPr="00753E29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753E2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753E29">
        <w:rPr>
          <w:rFonts w:ascii="Times New Roman" w:hAnsi="Times New Roman" w:cs="Times New Roman"/>
          <w:bCs/>
          <w:sz w:val="28"/>
          <w:szCs w:val="28"/>
        </w:rPr>
        <w:t xml:space="preserve"> и Российской Федерации </w:t>
      </w:r>
      <w:proofErr w:type="spellStart"/>
      <w:r w:rsidRPr="00753E29">
        <w:rPr>
          <w:rFonts w:ascii="Times New Roman" w:hAnsi="Times New Roman" w:cs="Times New Roman"/>
          <w:bCs/>
          <w:sz w:val="28"/>
          <w:szCs w:val="28"/>
          <w:lang w:val="en-US"/>
        </w:rPr>
        <w:t>torgi</w:t>
      </w:r>
      <w:proofErr w:type="spellEnd"/>
      <w:r w:rsidRPr="00753E29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753E29">
        <w:rPr>
          <w:rFonts w:ascii="Times New Roman" w:hAnsi="Times New Roman" w:cs="Times New Roman"/>
          <w:bCs/>
          <w:sz w:val="28"/>
          <w:szCs w:val="28"/>
          <w:lang w:val="en-US"/>
        </w:rPr>
        <w:t>gov</w:t>
      </w:r>
      <w:proofErr w:type="spellEnd"/>
      <w:r w:rsidRPr="00753E29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753E2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753E29">
        <w:rPr>
          <w:rFonts w:ascii="Times New Roman" w:hAnsi="Times New Roman" w:cs="Times New Roman"/>
          <w:bCs/>
          <w:sz w:val="28"/>
          <w:szCs w:val="28"/>
        </w:rPr>
        <w:t xml:space="preserve"> 10.08.2017г.. Начальная цена объекта </w:t>
      </w:r>
      <w:r w:rsidRPr="00753E29">
        <w:rPr>
          <w:rFonts w:ascii="Times New Roman" w:hAnsi="Times New Roman" w:cs="Times New Roman"/>
          <w:sz w:val="28"/>
          <w:szCs w:val="28"/>
        </w:rPr>
        <w:t>790 000</w:t>
      </w:r>
      <w:r w:rsidRPr="00753E29">
        <w:rPr>
          <w:rFonts w:ascii="Times New Roman" w:hAnsi="Times New Roman" w:cs="Times New Roman"/>
          <w:bCs/>
          <w:sz w:val="28"/>
          <w:szCs w:val="28"/>
        </w:rPr>
        <w:t xml:space="preserve"> рублей, цена по договору от </w:t>
      </w:r>
      <w:r w:rsidRPr="00753E29">
        <w:rPr>
          <w:rFonts w:ascii="Times New Roman" w:hAnsi="Times New Roman" w:cs="Times New Roman"/>
          <w:bCs/>
          <w:sz w:val="28"/>
          <w:szCs w:val="28"/>
        </w:rPr>
        <w:lastRenderedPageBreak/>
        <w:t>28.09.2017 г. 395 000</w:t>
      </w:r>
      <w:r w:rsidRPr="00753E29">
        <w:rPr>
          <w:rFonts w:ascii="Times New Roman" w:hAnsi="Times New Roman" w:cs="Times New Roman"/>
          <w:sz w:val="28"/>
          <w:szCs w:val="28"/>
        </w:rPr>
        <w:t xml:space="preserve"> (триста девяносто пять тысяч) </w:t>
      </w:r>
      <w:r w:rsidRPr="00753E29">
        <w:rPr>
          <w:rFonts w:ascii="Times New Roman" w:hAnsi="Times New Roman" w:cs="Times New Roman"/>
          <w:bCs/>
          <w:sz w:val="28"/>
          <w:szCs w:val="28"/>
        </w:rPr>
        <w:t>руб</w:t>
      </w:r>
      <w:r w:rsidR="00744E64">
        <w:rPr>
          <w:rFonts w:ascii="Times New Roman" w:hAnsi="Times New Roman" w:cs="Times New Roman"/>
          <w:bCs/>
          <w:sz w:val="28"/>
          <w:szCs w:val="28"/>
        </w:rPr>
        <w:t>.</w:t>
      </w:r>
      <w:r w:rsidRPr="00753E29">
        <w:rPr>
          <w:rFonts w:ascii="Times New Roman" w:hAnsi="Times New Roman" w:cs="Times New Roman"/>
          <w:bCs/>
          <w:sz w:val="28"/>
          <w:szCs w:val="28"/>
        </w:rPr>
        <w:t>, победителем торгов</w:t>
      </w:r>
      <w:r w:rsidRPr="00753E29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753E29">
        <w:rPr>
          <w:rFonts w:ascii="Times New Roman" w:hAnsi="Times New Roman" w:cs="Times New Roman"/>
          <w:bCs/>
          <w:sz w:val="28"/>
          <w:szCs w:val="28"/>
        </w:rPr>
        <w:t>ПАО «</w:t>
      </w:r>
      <w:r w:rsidR="00744E64" w:rsidRPr="00753E29">
        <w:rPr>
          <w:rFonts w:ascii="Times New Roman" w:hAnsi="Times New Roman" w:cs="Times New Roman"/>
          <w:bCs/>
          <w:sz w:val="28"/>
          <w:szCs w:val="28"/>
        </w:rPr>
        <w:t>Тывасвязьинформ</w:t>
      </w:r>
      <w:r w:rsidRPr="00753E29"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:rsidR="00750C21" w:rsidRPr="00753E29" w:rsidRDefault="00750C21" w:rsidP="00750C2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 xml:space="preserve">17.11.2017 г. </w:t>
      </w:r>
      <w:r w:rsidRPr="00753E29">
        <w:rPr>
          <w:rFonts w:ascii="Times New Roman" w:hAnsi="Times New Roman" w:cs="Times New Roman"/>
          <w:bCs/>
          <w:sz w:val="28"/>
          <w:szCs w:val="28"/>
        </w:rPr>
        <w:t>в результате продажи путем публичного предложения</w:t>
      </w:r>
      <w:r w:rsidRPr="00753E29">
        <w:rPr>
          <w:rFonts w:ascii="Times New Roman" w:hAnsi="Times New Roman" w:cs="Times New Roman"/>
          <w:sz w:val="28"/>
          <w:szCs w:val="28"/>
        </w:rPr>
        <w:t xml:space="preserve">, нежилое помещение с 1 по 5 (бывшая квартира 47) общей площадью 50,4 кв.м., адрес местонахождения: Республика Тыва, </w:t>
      </w:r>
      <w:proofErr w:type="gramStart"/>
      <w:r w:rsidRPr="00753E2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C289E">
        <w:rPr>
          <w:rFonts w:ascii="Times New Roman" w:hAnsi="Times New Roman" w:cs="Times New Roman"/>
          <w:sz w:val="28"/>
          <w:szCs w:val="28"/>
        </w:rPr>
        <w:t xml:space="preserve">. </w:t>
      </w:r>
      <w:r w:rsidRPr="00753E29">
        <w:rPr>
          <w:rFonts w:ascii="Times New Roman" w:hAnsi="Times New Roman" w:cs="Times New Roman"/>
          <w:sz w:val="28"/>
          <w:szCs w:val="28"/>
        </w:rPr>
        <w:t xml:space="preserve">Кызыл, ул. Дружбы, д. 3а. </w:t>
      </w:r>
      <w:r w:rsidRPr="00753E29">
        <w:rPr>
          <w:rFonts w:ascii="Times New Roman" w:hAnsi="Times New Roman" w:cs="Times New Roman"/>
          <w:bCs/>
          <w:sz w:val="28"/>
          <w:szCs w:val="28"/>
        </w:rPr>
        <w:t xml:space="preserve">Извещение о приватизации объекта было размещено на официальных сайтах города Кызыла </w:t>
      </w:r>
      <w:proofErr w:type="spellStart"/>
      <w:r w:rsidRPr="00753E29">
        <w:rPr>
          <w:rFonts w:ascii="Times New Roman" w:hAnsi="Times New Roman" w:cs="Times New Roman"/>
          <w:bCs/>
          <w:sz w:val="28"/>
          <w:szCs w:val="28"/>
          <w:lang w:val="en-US"/>
        </w:rPr>
        <w:t>mkyzyl</w:t>
      </w:r>
      <w:proofErr w:type="spellEnd"/>
      <w:r w:rsidRPr="00753E29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753E2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753E29">
        <w:rPr>
          <w:rFonts w:ascii="Times New Roman" w:hAnsi="Times New Roman" w:cs="Times New Roman"/>
          <w:bCs/>
          <w:sz w:val="28"/>
          <w:szCs w:val="28"/>
        </w:rPr>
        <w:t xml:space="preserve"> и Российской Федерации </w:t>
      </w:r>
      <w:proofErr w:type="spellStart"/>
      <w:r w:rsidRPr="00753E29">
        <w:rPr>
          <w:rFonts w:ascii="Times New Roman" w:hAnsi="Times New Roman" w:cs="Times New Roman"/>
          <w:bCs/>
          <w:sz w:val="28"/>
          <w:szCs w:val="28"/>
          <w:lang w:val="en-US"/>
        </w:rPr>
        <w:t>torgi</w:t>
      </w:r>
      <w:proofErr w:type="spellEnd"/>
      <w:r w:rsidRPr="00753E29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753E29">
        <w:rPr>
          <w:rFonts w:ascii="Times New Roman" w:hAnsi="Times New Roman" w:cs="Times New Roman"/>
          <w:bCs/>
          <w:sz w:val="28"/>
          <w:szCs w:val="28"/>
          <w:lang w:val="en-US"/>
        </w:rPr>
        <w:t>gov</w:t>
      </w:r>
      <w:proofErr w:type="spellEnd"/>
      <w:r w:rsidRPr="00753E29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753E2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753E29">
        <w:rPr>
          <w:rFonts w:ascii="Times New Roman" w:hAnsi="Times New Roman" w:cs="Times New Roman"/>
          <w:bCs/>
          <w:sz w:val="28"/>
          <w:szCs w:val="28"/>
        </w:rPr>
        <w:t xml:space="preserve"> 03.10.2017 г. </w:t>
      </w:r>
      <w:r w:rsidRPr="00753E29">
        <w:rPr>
          <w:rFonts w:ascii="Times New Roman" w:hAnsi="Times New Roman" w:cs="Times New Roman"/>
          <w:sz w:val="28"/>
          <w:szCs w:val="28"/>
        </w:rPr>
        <w:t xml:space="preserve"> Начальная цена объекта 2 610 000 руб., цена по договору от 21.11.2017 г. </w:t>
      </w:r>
      <w:r w:rsidR="000C289E">
        <w:rPr>
          <w:rFonts w:ascii="Times New Roman" w:hAnsi="Times New Roman" w:cs="Times New Roman"/>
          <w:sz w:val="28"/>
          <w:szCs w:val="28"/>
        </w:rPr>
        <w:t xml:space="preserve"> </w:t>
      </w:r>
      <w:r w:rsidRPr="00753E29">
        <w:rPr>
          <w:rFonts w:ascii="Times New Roman" w:hAnsi="Times New Roman" w:cs="Times New Roman"/>
          <w:sz w:val="28"/>
          <w:szCs w:val="28"/>
        </w:rPr>
        <w:t>1 305 000 (один миллион триста пять тысяч) рублей, победителем торгов явля</w:t>
      </w:r>
      <w:r w:rsidR="00E67EED">
        <w:rPr>
          <w:rFonts w:ascii="Times New Roman" w:hAnsi="Times New Roman" w:cs="Times New Roman"/>
          <w:sz w:val="28"/>
          <w:szCs w:val="28"/>
        </w:rPr>
        <w:t xml:space="preserve">ется </w:t>
      </w:r>
      <w:proofErr w:type="spellStart"/>
      <w:r w:rsidR="00E67EED">
        <w:rPr>
          <w:rFonts w:ascii="Times New Roman" w:hAnsi="Times New Roman" w:cs="Times New Roman"/>
          <w:sz w:val="28"/>
          <w:szCs w:val="28"/>
        </w:rPr>
        <w:t>Сурун</w:t>
      </w:r>
      <w:proofErr w:type="spellEnd"/>
      <w:r w:rsidR="00E67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EED">
        <w:rPr>
          <w:rFonts w:ascii="Times New Roman" w:hAnsi="Times New Roman" w:cs="Times New Roman"/>
          <w:sz w:val="28"/>
          <w:szCs w:val="28"/>
        </w:rPr>
        <w:t>Мандараа</w:t>
      </w:r>
      <w:proofErr w:type="spellEnd"/>
      <w:r w:rsidR="00E67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EED">
        <w:rPr>
          <w:rFonts w:ascii="Times New Roman" w:hAnsi="Times New Roman" w:cs="Times New Roman"/>
          <w:sz w:val="28"/>
          <w:szCs w:val="28"/>
        </w:rPr>
        <w:t>Кужугетовна</w:t>
      </w:r>
      <w:proofErr w:type="spellEnd"/>
      <w:r w:rsidR="00E67EED">
        <w:rPr>
          <w:rFonts w:ascii="Times New Roman" w:hAnsi="Times New Roman" w:cs="Times New Roman"/>
          <w:sz w:val="28"/>
          <w:szCs w:val="28"/>
        </w:rPr>
        <w:t>.</w:t>
      </w:r>
    </w:p>
    <w:p w:rsidR="00750C21" w:rsidRPr="00753E29" w:rsidRDefault="00750C21" w:rsidP="007A00F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Каждый из вышеуказанных объектов</w:t>
      </w:r>
      <w:r w:rsidR="00E67EED">
        <w:rPr>
          <w:rFonts w:ascii="Times New Roman" w:hAnsi="Times New Roman" w:cs="Times New Roman"/>
          <w:sz w:val="28"/>
          <w:szCs w:val="28"/>
        </w:rPr>
        <w:t>,</w:t>
      </w:r>
      <w:r w:rsidRPr="00753E29">
        <w:rPr>
          <w:rFonts w:ascii="Times New Roman" w:hAnsi="Times New Roman" w:cs="Times New Roman"/>
          <w:sz w:val="28"/>
          <w:szCs w:val="28"/>
        </w:rPr>
        <w:t xml:space="preserve"> начиная с 8 июля 2016 г</w:t>
      </w:r>
      <w:r w:rsidR="00E67EED">
        <w:rPr>
          <w:rFonts w:ascii="Times New Roman" w:hAnsi="Times New Roman" w:cs="Times New Roman"/>
          <w:sz w:val="28"/>
          <w:szCs w:val="28"/>
        </w:rPr>
        <w:t xml:space="preserve">., </w:t>
      </w:r>
      <w:r w:rsidRPr="00753E29">
        <w:rPr>
          <w:rFonts w:ascii="Times New Roman" w:hAnsi="Times New Roman" w:cs="Times New Roman"/>
          <w:sz w:val="28"/>
          <w:szCs w:val="28"/>
        </w:rPr>
        <w:t>выставлялся на продажу не</w:t>
      </w:r>
      <w:r w:rsidR="007A00F5">
        <w:rPr>
          <w:rFonts w:ascii="Times New Roman" w:hAnsi="Times New Roman" w:cs="Times New Roman"/>
          <w:sz w:val="28"/>
          <w:szCs w:val="28"/>
        </w:rPr>
        <w:t xml:space="preserve"> менее</w:t>
      </w:r>
      <w:r w:rsidRPr="00753E29">
        <w:rPr>
          <w:rFonts w:ascii="Times New Roman" w:hAnsi="Times New Roman" w:cs="Times New Roman"/>
          <w:sz w:val="28"/>
          <w:szCs w:val="28"/>
        </w:rPr>
        <w:t xml:space="preserve"> 8 раз.</w:t>
      </w:r>
    </w:p>
    <w:p w:rsidR="00750C21" w:rsidRPr="00753E29" w:rsidRDefault="00750C21" w:rsidP="00750C21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bCs/>
          <w:sz w:val="28"/>
          <w:szCs w:val="28"/>
        </w:rPr>
        <w:t>Плановое задание по перечислению в местный бюджет доходов от продажи имущества, находящегося в муницип</w:t>
      </w:r>
      <w:r w:rsidR="00081992">
        <w:rPr>
          <w:rFonts w:ascii="Times New Roman" w:hAnsi="Times New Roman" w:cs="Times New Roman"/>
          <w:bCs/>
          <w:sz w:val="28"/>
          <w:szCs w:val="28"/>
        </w:rPr>
        <w:t>альной собственности на 2017 г.,</w:t>
      </w:r>
      <w:r w:rsidRPr="00753E29">
        <w:rPr>
          <w:rFonts w:ascii="Times New Roman" w:hAnsi="Times New Roman" w:cs="Times New Roman"/>
          <w:bCs/>
          <w:sz w:val="28"/>
          <w:szCs w:val="28"/>
        </w:rPr>
        <w:t xml:space="preserve"> было установлено в сумме 10238,0  тыс. рублей</w:t>
      </w:r>
      <w:r w:rsidR="00081992">
        <w:rPr>
          <w:rFonts w:ascii="Times New Roman" w:hAnsi="Times New Roman" w:cs="Times New Roman"/>
          <w:bCs/>
          <w:sz w:val="28"/>
          <w:szCs w:val="28"/>
        </w:rPr>
        <w:t>,</w:t>
      </w:r>
      <w:r w:rsidRPr="00753E29">
        <w:rPr>
          <w:rFonts w:ascii="Times New Roman" w:hAnsi="Times New Roman" w:cs="Times New Roman"/>
          <w:bCs/>
          <w:sz w:val="28"/>
          <w:szCs w:val="28"/>
        </w:rPr>
        <w:t xml:space="preserve"> при этом по</w:t>
      </w:r>
      <w:r w:rsidRPr="00753E29">
        <w:rPr>
          <w:rFonts w:ascii="Times New Roman" w:hAnsi="Times New Roman" w:cs="Times New Roman"/>
          <w:sz w:val="28"/>
          <w:szCs w:val="28"/>
        </w:rPr>
        <w:t xml:space="preserve"> результатам продажи муниципального имущества в бюджет г. Кызыла в 2017 году поступило 6 448 164 руб. или 63% от плановых показателей. </w:t>
      </w:r>
    </w:p>
    <w:p w:rsidR="00750C21" w:rsidRPr="00753E29" w:rsidRDefault="00750C21" w:rsidP="00750C21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Кроме поступлений от продажи объектов</w:t>
      </w:r>
      <w:r w:rsidR="00C87A5E">
        <w:rPr>
          <w:rFonts w:ascii="Times New Roman" w:hAnsi="Times New Roman" w:cs="Times New Roman"/>
          <w:sz w:val="28"/>
          <w:szCs w:val="28"/>
        </w:rPr>
        <w:t>,</w:t>
      </w:r>
      <w:r w:rsidRPr="00753E29">
        <w:rPr>
          <w:rFonts w:ascii="Times New Roman" w:hAnsi="Times New Roman" w:cs="Times New Roman"/>
          <w:sz w:val="28"/>
          <w:szCs w:val="28"/>
        </w:rPr>
        <w:t xml:space="preserve"> включенных в программу приватизации в 2017 году</w:t>
      </w:r>
      <w:r w:rsidR="00C87A5E">
        <w:rPr>
          <w:rFonts w:ascii="Times New Roman" w:hAnsi="Times New Roman" w:cs="Times New Roman"/>
          <w:sz w:val="28"/>
          <w:szCs w:val="28"/>
        </w:rPr>
        <w:t>,</w:t>
      </w:r>
      <w:r w:rsidRPr="00753E29">
        <w:rPr>
          <w:rFonts w:ascii="Times New Roman" w:hAnsi="Times New Roman" w:cs="Times New Roman"/>
          <w:sz w:val="28"/>
          <w:szCs w:val="28"/>
        </w:rPr>
        <w:t xml:space="preserve"> 946 667 руб. поступил</w:t>
      </w:r>
      <w:r w:rsidR="00C87A5E">
        <w:rPr>
          <w:rFonts w:ascii="Times New Roman" w:hAnsi="Times New Roman" w:cs="Times New Roman"/>
          <w:sz w:val="28"/>
          <w:szCs w:val="28"/>
        </w:rPr>
        <w:t>о</w:t>
      </w:r>
      <w:r w:rsidRPr="00753E29">
        <w:rPr>
          <w:rFonts w:ascii="Times New Roman" w:hAnsi="Times New Roman" w:cs="Times New Roman"/>
          <w:sz w:val="28"/>
          <w:szCs w:val="28"/>
        </w:rPr>
        <w:t xml:space="preserve"> за счет продажи муниципальной доли в квартире в соответствии с договором купли</w:t>
      </w:r>
      <w:r w:rsidR="00C87A5E">
        <w:rPr>
          <w:rFonts w:ascii="Times New Roman" w:hAnsi="Times New Roman" w:cs="Times New Roman"/>
          <w:sz w:val="28"/>
          <w:szCs w:val="28"/>
        </w:rPr>
        <w:t>-</w:t>
      </w:r>
      <w:r w:rsidRPr="00753E29">
        <w:rPr>
          <w:rFonts w:ascii="Times New Roman" w:hAnsi="Times New Roman" w:cs="Times New Roman"/>
          <w:sz w:val="28"/>
          <w:szCs w:val="28"/>
        </w:rPr>
        <w:t>продажи от 24.03.2017г. №81703002, муниципальная доля был</w:t>
      </w:r>
      <w:r w:rsidR="00C87A5E">
        <w:rPr>
          <w:rFonts w:ascii="Times New Roman" w:hAnsi="Times New Roman" w:cs="Times New Roman"/>
          <w:sz w:val="28"/>
          <w:szCs w:val="28"/>
        </w:rPr>
        <w:t>а</w:t>
      </w:r>
      <w:r w:rsidRPr="00753E29">
        <w:rPr>
          <w:rFonts w:ascii="Times New Roman" w:hAnsi="Times New Roman" w:cs="Times New Roman"/>
          <w:sz w:val="28"/>
          <w:szCs w:val="28"/>
        </w:rPr>
        <w:t xml:space="preserve"> продан</w:t>
      </w:r>
      <w:r w:rsidR="00C87A5E">
        <w:rPr>
          <w:rFonts w:ascii="Times New Roman" w:hAnsi="Times New Roman" w:cs="Times New Roman"/>
          <w:sz w:val="28"/>
          <w:szCs w:val="28"/>
        </w:rPr>
        <w:t>а</w:t>
      </w:r>
      <w:r w:rsidRPr="00753E29">
        <w:rPr>
          <w:rFonts w:ascii="Times New Roman" w:hAnsi="Times New Roman" w:cs="Times New Roman"/>
          <w:sz w:val="28"/>
          <w:szCs w:val="28"/>
        </w:rPr>
        <w:t xml:space="preserve"> Харину Александру Яковлевичу. Также за отчетный период в муниципальный бюджет поступил</w:t>
      </w:r>
      <w:r w:rsidR="00C87A5E">
        <w:rPr>
          <w:rFonts w:ascii="Times New Roman" w:hAnsi="Times New Roman" w:cs="Times New Roman"/>
          <w:sz w:val="28"/>
          <w:szCs w:val="28"/>
        </w:rPr>
        <w:t>о</w:t>
      </w:r>
      <w:r w:rsidRPr="00753E29">
        <w:rPr>
          <w:rFonts w:ascii="Times New Roman" w:hAnsi="Times New Roman" w:cs="Times New Roman"/>
          <w:sz w:val="28"/>
          <w:szCs w:val="28"/>
        </w:rPr>
        <w:t xml:space="preserve"> 337 497 руб.  за счет взыскания задолженности по направленным уведомлениям, претензиям и в результате работы судебных приставов.</w:t>
      </w:r>
    </w:p>
    <w:p w:rsidR="00750C21" w:rsidRPr="00753E29" w:rsidRDefault="00750C21" w:rsidP="00750C21">
      <w:pPr>
        <w:contextualSpacing/>
        <w:jc w:val="both"/>
        <w:rPr>
          <w:bCs/>
        </w:rPr>
      </w:pPr>
      <w:r w:rsidRPr="00753E29">
        <w:rPr>
          <w:bCs/>
          <w:sz w:val="26"/>
          <w:szCs w:val="26"/>
        </w:rPr>
        <w:tab/>
      </w:r>
      <w:r w:rsidRPr="00753E29">
        <w:rPr>
          <w:bCs/>
          <w:sz w:val="28"/>
          <w:szCs w:val="28"/>
        </w:rPr>
        <w:tab/>
      </w:r>
    </w:p>
    <w:p w:rsidR="00112B53" w:rsidRDefault="00750C21" w:rsidP="00112B5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2B53">
        <w:rPr>
          <w:rFonts w:ascii="Times New Roman" w:hAnsi="Times New Roman" w:cs="Times New Roman"/>
          <w:bCs/>
          <w:sz w:val="28"/>
          <w:szCs w:val="28"/>
        </w:rPr>
        <w:t>Анализ продажи объектов мун</w:t>
      </w:r>
      <w:r w:rsidR="00112B53">
        <w:rPr>
          <w:rFonts w:ascii="Times New Roman" w:hAnsi="Times New Roman" w:cs="Times New Roman"/>
          <w:bCs/>
          <w:sz w:val="28"/>
          <w:szCs w:val="28"/>
        </w:rPr>
        <w:t>иципального имущества на торгах</w:t>
      </w:r>
    </w:p>
    <w:p w:rsidR="00750C21" w:rsidRPr="00112B53" w:rsidRDefault="00750C21" w:rsidP="00112B5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2B53">
        <w:rPr>
          <w:rFonts w:ascii="Times New Roman" w:hAnsi="Times New Roman" w:cs="Times New Roman"/>
          <w:bCs/>
          <w:sz w:val="28"/>
          <w:szCs w:val="28"/>
        </w:rPr>
        <w:t>за период 2015-2017 годов</w:t>
      </w:r>
    </w:p>
    <w:p w:rsidR="00750C21" w:rsidRPr="00753E29" w:rsidRDefault="00750C21" w:rsidP="00750C21">
      <w:pPr>
        <w:tabs>
          <w:tab w:val="left" w:pos="567"/>
        </w:tabs>
        <w:jc w:val="right"/>
        <w:rPr>
          <w:bCs/>
        </w:rPr>
      </w:pPr>
      <w:r w:rsidRPr="00753E29">
        <w:rPr>
          <w:bCs/>
        </w:rPr>
        <w:t>Таблица 7</w:t>
      </w:r>
    </w:p>
    <w:tbl>
      <w:tblPr>
        <w:tblStyle w:val="a3"/>
        <w:tblW w:w="10053" w:type="dxa"/>
        <w:tblLook w:val="04A0"/>
      </w:tblPr>
      <w:tblGrid>
        <w:gridCol w:w="988"/>
        <w:gridCol w:w="3118"/>
        <w:gridCol w:w="1982"/>
        <w:gridCol w:w="1982"/>
        <w:gridCol w:w="1983"/>
      </w:tblGrid>
      <w:tr w:rsidR="00750C21" w:rsidRPr="00753E29" w:rsidTr="007A2E0C">
        <w:trPr>
          <w:trHeight w:val="300"/>
        </w:trPr>
        <w:tc>
          <w:tcPr>
            <w:tcW w:w="988" w:type="dxa"/>
            <w:vMerge w:val="restart"/>
            <w:vAlign w:val="center"/>
          </w:tcPr>
          <w:p w:rsidR="00750C21" w:rsidRPr="00753E29" w:rsidRDefault="00750C21" w:rsidP="007A2E0C">
            <w:pPr>
              <w:tabs>
                <w:tab w:val="left" w:pos="567"/>
              </w:tabs>
              <w:jc w:val="center"/>
              <w:rPr>
                <w:bCs/>
              </w:rPr>
            </w:pPr>
            <w:r w:rsidRPr="00753E29">
              <w:rPr>
                <w:bCs/>
              </w:rPr>
              <w:t>Поз.</w:t>
            </w:r>
          </w:p>
        </w:tc>
        <w:tc>
          <w:tcPr>
            <w:tcW w:w="3118" w:type="dxa"/>
            <w:vMerge w:val="restart"/>
            <w:vAlign w:val="center"/>
          </w:tcPr>
          <w:p w:rsidR="00750C21" w:rsidRPr="00753E29" w:rsidRDefault="00750C21" w:rsidP="007A2E0C">
            <w:pPr>
              <w:tabs>
                <w:tab w:val="left" w:pos="567"/>
              </w:tabs>
              <w:jc w:val="center"/>
              <w:rPr>
                <w:bCs/>
              </w:rPr>
            </w:pPr>
            <w:r w:rsidRPr="00753E29">
              <w:rPr>
                <w:bCs/>
              </w:rPr>
              <w:t>Наименование показателя</w:t>
            </w:r>
          </w:p>
        </w:tc>
        <w:tc>
          <w:tcPr>
            <w:tcW w:w="5947" w:type="dxa"/>
            <w:gridSpan w:val="3"/>
            <w:vAlign w:val="center"/>
          </w:tcPr>
          <w:p w:rsidR="00750C21" w:rsidRPr="00753E29" w:rsidRDefault="00750C21" w:rsidP="007A2E0C">
            <w:pPr>
              <w:tabs>
                <w:tab w:val="left" w:pos="567"/>
              </w:tabs>
              <w:jc w:val="center"/>
              <w:rPr>
                <w:bCs/>
              </w:rPr>
            </w:pPr>
            <w:r w:rsidRPr="00753E29">
              <w:rPr>
                <w:bCs/>
              </w:rPr>
              <w:t>Период</w:t>
            </w:r>
          </w:p>
        </w:tc>
      </w:tr>
      <w:tr w:rsidR="00750C21" w:rsidRPr="00753E29" w:rsidTr="007A2E0C">
        <w:trPr>
          <w:trHeight w:val="345"/>
        </w:trPr>
        <w:tc>
          <w:tcPr>
            <w:tcW w:w="988" w:type="dxa"/>
            <w:vMerge/>
            <w:vAlign w:val="center"/>
          </w:tcPr>
          <w:p w:rsidR="00750C21" w:rsidRPr="00753E29" w:rsidRDefault="00750C21" w:rsidP="007A2E0C">
            <w:pPr>
              <w:tabs>
                <w:tab w:val="left" w:pos="567"/>
              </w:tabs>
              <w:jc w:val="center"/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750C21" w:rsidRPr="00753E29" w:rsidRDefault="00750C21" w:rsidP="007A2E0C">
            <w:pPr>
              <w:tabs>
                <w:tab w:val="left" w:pos="567"/>
              </w:tabs>
              <w:jc w:val="center"/>
              <w:rPr>
                <w:bCs/>
              </w:rPr>
            </w:pPr>
          </w:p>
        </w:tc>
        <w:tc>
          <w:tcPr>
            <w:tcW w:w="1982" w:type="dxa"/>
            <w:vAlign w:val="center"/>
          </w:tcPr>
          <w:p w:rsidR="00750C21" w:rsidRPr="00753E29" w:rsidRDefault="00750C21" w:rsidP="007A2E0C">
            <w:pPr>
              <w:tabs>
                <w:tab w:val="left" w:pos="567"/>
              </w:tabs>
              <w:jc w:val="center"/>
              <w:rPr>
                <w:bCs/>
              </w:rPr>
            </w:pPr>
            <w:r w:rsidRPr="00753E29">
              <w:rPr>
                <w:bCs/>
              </w:rPr>
              <w:t>2015 год</w:t>
            </w:r>
          </w:p>
        </w:tc>
        <w:tc>
          <w:tcPr>
            <w:tcW w:w="1982" w:type="dxa"/>
            <w:vAlign w:val="center"/>
          </w:tcPr>
          <w:p w:rsidR="00750C21" w:rsidRPr="00753E29" w:rsidRDefault="00750C21" w:rsidP="007A2E0C">
            <w:pPr>
              <w:tabs>
                <w:tab w:val="left" w:pos="567"/>
              </w:tabs>
              <w:jc w:val="center"/>
              <w:rPr>
                <w:bCs/>
              </w:rPr>
            </w:pPr>
            <w:r w:rsidRPr="00753E29">
              <w:rPr>
                <w:bCs/>
              </w:rPr>
              <w:t>2016 год</w:t>
            </w:r>
          </w:p>
        </w:tc>
        <w:tc>
          <w:tcPr>
            <w:tcW w:w="1983" w:type="dxa"/>
            <w:vAlign w:val="center"/>
          </w:tcPr>
          <w:p w:rsidR="00750C21" w:rsidRPr="00753E29" w:rsidRDefault="00750C21" w:rsidP="007A2E0C">
            <w:pPr>
              <w:tabs>
                <w:tab w:val="left" w:pos="567"/>
              </w:tabs>
              <w:jc w:val="center"/>
              <w:rPr>
                <w:bCs/>
              </w:rPr>
            </w:pPr>
            <w:r w:rsidRPr="00753E29">
              <w:rPr>
                <w:bCs/>
              </w:rPr>
              <w:t>2017 год</w:t>
            </w:r>
          </w:p>
        </w:tc>
      </w:tr>
      <w:tr w:rsidR="00750C21" w:rsidRPr="00753E29" w:rsidTr="007A2E0C">
        <w:tc>
          <w:tcPr>
            <w:tcW w:w="988" w:type="dxa"/>
            <w:vAlign w:val="center"/>
          </w:tcPr>
          <w:p w:rsidR="00750C21" w:rsidRPr="00753E29" w:rsidRDefault="00750C21" w:rsidP="007A2E0C">
            <w:pPr>
              <w:tabs>
                <w:tab w:val="left" w:pos="567"/>
              </w:tabs>
              <w:jc w:val="center"/>
              <w:rPr>
                <w:bCs/>
              </w:rPr>
            </w:pPr>
            <w:r w:rsidRPr="00753E29">
              <w:rPr>
                <w:bCs/>
              </w:rPr>
              <w:t>1.</w:t>
            </w:r>
          </w:p>
        </w:tc>
        <w:tc>
          <w:tcPr>
            <w:tcW w:w="3118" w:type="dxa"/>
            <w:vAlign w:val="center"/>
          </w:tcPr>
          <w:p w:rsidR="00750C21" w:rsidRPr="00753E29" w:rsidRDefault="00750C21" w:rsidP="007A2E0C">
            <w:pPr>
              <w:tabs>
                <w:tab w:val="left" w:pos="567"/>
              </w:tabs>
              <w:rPr>
                <w:bCs/>
              </w:rPr>
            </w:pPr>
            <w:r w:rsidRPr="00753E29">
              <w:rPr>
                <w:bCs/>
              </w:rPr>
              <w:t xml:space="preserve">Количество объектов, включенных в Прогнозный план приватизации </w:t>
            </w:r>
          </w:p>
        </w:tc>
        <w:tc>
          <w:tcPr>
            <w:tcW w:w="1982" w:type="dxa"/>
            <w:vAlign w:val="center"/>
          </w:tcPr>
          <w:p w:rsidR="00750C21" w:rsidRPr="00753E29" w:rsidRDefault="00750C21" w:rsidP="007A2E0C">
            <w:pPr>
              <w:tabs>
                <w:tab w:val="left" w:pos="567"/>
              </w:tabs>
              <w:jc w:val="center"/>
              <w:rPr>
                <w:bCs/>
              </w:rPr>
            </w:pPr>
            <w:r w:rsidRPr="00753E29">
              <w:rPr>
                <w:bCs/>
              </w:rPr>
              <w:t>13</w:t>
            </w:r>
          </w:p>
        </w:tc>
        <w:tc>
          <w:tcPr>
            <w:tcW w:w="1982" w:type="dxa"/>
            <w:vAlign w:val="center"/>
          </w:tcPr>
          <w:p w:rsidR="00750C21" w:rsidRPr="00753E29" w:rsidRDefault="00750C21" w:rsidP="007A2E0C">
            <w:pPr>
              <w:tabs>
                <w:tab w:val="left" w:pos="567"/>
              </w:tabs>
              <w:jc w:val="center"/>
              <w:rPr>
                <w:bCs/>
              </w:rPr>
            </w:pPr>
            <w:r w:rsidRPr="00753E29">
              <w:rPr>
                <w:bCs/>
              </w:rPr>
              <w:t>16</w:t>
            </w:r>
          </w:p>
        </w:tc>
        <w:tc>
          <w:tcPr>
            <w:tcW w:w="1983" w:type="dxa"/>
            <w:vAlign w:val="center"/>
          </w:tcPr>
          <w:p w:rsidR="00750C21" w:rsidRPr="00753E29" w:rsidRDefault="00750C21" w:rsidP="007A2E0C">
            <w:pPr>
              <w:tabs>
                <w:tab w:val="left" w:pos="567"/>
              </w:tabs>
              <w:jc w:val="center"/>
              <w:rPr>
                <w:bCs/>
              </w:rPr>
            </w:pPr>
            <w:r w:rsidRPr="00753E29">
              <w:rPr>
                <w:bCs/>
              </w:rPr>
              <w:t>17</w:t>
            </w:r>
          </w:p>
        </w:tc>
      </w:tr>
      <w:tr w:rsidR="00750C21" w:rsidRPr="00753E29" w:rsidTr="007A2E0C">
        <w:tc>
          <w:tcPr>
            <w:tcW w:w="988" w:type="dxa"/>
            <w:vAlign w:val="center"/>
          </w:tcPr>
          <w:p w:rsidR="00750C21" w:rsidRPr="00753E29" w:rsidRDefault="00750C21" w:rsidP="007A2E0C">
            <w:pPr>
              <w:tabs>
                <w:tab w:val="left" w:pos="567"/>
              </w:tabs>
              <w:jc w:val="center"/>
              <w:rPr>
                <w:bCs/>
              </w:rPr>
            </w:pPr>
            <w:r w:rsidRPr="00753E29">
              <w:rPr>
                <w:bCs/>
              </w:rPr>
              <w:t>2.</w:t>
            </w:r>
          </w:p>
        </w:tc>
        <w:tc>
          <w:tcPr>
            <w:tcW w:w="3118" w:type="dxa"/>
            <w:vAlign w:val="center"/>
          </w:tcPr>
          <w:p w:rsidR="00750C21" w:rsidRPr="00753E29" w:rsidRDefault="00750C21" w:rsidP="007A2E0C">
            <w:pPr>
              <w:tabs>
                <w:tab w:val="left" w:pos="567"/>
              </w:tabs>
              <w:rPr>
                <w:bCs/>
              </w:rPr>
            </w:pPr>
            <w:r w:rsidRPr="00753E29">
              <w:rPr>
                <w:bCs/>
              </w:rPr>
              <w:t>Количество назначенных торгов</w:t>
            </w:r>
          </w:p>
        </w:tc>
        <w:tc>
          <w:tcPr>
            <w:tcW w:w="1982" w:type="dxa"/>
            <w:vAlign w:val="center"/>
          </w:tcPr>
          <w:p w:rsidR="00750C21" w:rsidRPr="00753E29" w:rsidRDefault="00750C21" w:rsidP="007A2E0C">
            <w:pPr>
              <w:tabs>
                <w:tab w:val="left" w:pos="567"/>
              </w:tabs>
              <w:jc w:val="center"/>
              <w:rPr>
                <w:bCs/>
              </w:rPr>
            </w:pPr>
            <w:r w:rsidRPr="00753E29">
              <w:rPr>
                <w:bCs/>
              </w:rPr>
              <w:t>21</w:t>
            </w:r>
          </w:p>
        </w:tc>
        <w:tc>
          <w:tcPr>
            <w:tcW w:w="1982" w:type="dxa"/>
            <w:vAlign w:val="center"/>
          </w:tcPr>
          <w:p w:rsidR="00750C21" w:rsidRPr="00753E29" w:rsidRDefault="00750C21" w:rsidP="007A2E0C">
            <w:pPr>
              <w:tabs>
                <w:tab w:val="left" w:pos="567"/>
              </w:tabs>
              <w:jc w:val="center"/>
              <w:rPr>
                <w:bCs/>
              </w:rPr>
            </w:pPr>
            <w:r w:rsidRPr="00753E29">
              <w:rPr>
                <w:bCs/>
              </w:rPr>
              <w:t>17</w:t>
            </w:r>
          </w:p>
        </w:tc>
        <w:tc>
          <w:tcPr>
            <w:tcW w:w="1983" w:type="dxa"/>
            <w:vAlign w:val="center"/>
          </w:tcPr>
          <w:p w:rsidR="00750C21" w:rsidRPr="00753E29" w:rsidRDefault="00750C21" w:rsidP="007A2E0C">
            <w:pPr>
              <w:tabs>
                <w:tab w:val="left" w:pos="567"/>
              </w:tabs>
              <w:jc w:val="center"/>
              <w:rPr>
                <w:bCs/>
              </w:rPr>
            </w:pPr>
            <w:r w:rsidRPr="00753E29">
              <w:rPr>
                <w:bCs/>
              </w:rPr>
              <w:t>11</w:t>
            </w:r>
          </w:p>
        </w:tc>
      </w:tr>
      <w:tr w:rsidR="00750C21" w:rsidRPr="00753E29" w:rsidTr="007A2E0C">
        <w:tc>
          <w:tcPr>
            <w:tcW w:w="988" w:type="dxa"/>
            <w:vAlign w:val="center"/>
          </w:tcPr>
          <w:p w:rsidR="00750C21" w:rsidRPr="00753E29" w:rsidRDefault="00750C21" w:rsidP="007A2E0C">
            <w:pPr>
              <w:tabs>
                <w:tab w:val="left" w:pos="567"/>
              </w:tabs>
              <w:jc w:val="center"/>
              <w:rPr>
                <w:bCs/>
              </w:rPr>
            </w:pPr>
            <w:r w:rsidRPr="00753E29">
              <w:rPr>
                <w:bCs/>
              </w:rPr>
              <w:t>3.</w:t>
            </w:r>
          </w:p>
        </w:tc>
        <w:tc>
          <w:tcPr>
            <w:tcW w:w="3118" w:type="dxa"/>
            <w:vAlign w:val="center"/>
          </w:tcPr>
          <w:p w:rsidR="00750C21" w:rsidRPr="00753E29" w:rsidRDefault="00750C21" w:rsidP="007A2E0C">
            <w:pPr>
              <w:tabs>
                <w:tab w:val="left" w:pos="567"/>
              </w:tabs>
              <w:rPr>
                <w:bCs/>
              </w:rPr>
            </w:pPr>
            <w:r w:rsidRPr="00753E29">
              <w:rPr>
                <w:bCs/>
              </w:rPr>
              <w:t>Количество состоявшихся торгов</w:t>
            </w:r>
          </w:p>
        </w:tc>
        <w:tc>
          <w:tcPr>
            <w:tcW w:w="1982" w:type="dxa"/>
            <w:vAlign w:val="center"/>
          </w:tcPr>
          <w:p w:rsidR="00750C21" w:rsidRPr="00753E29" w:rsidRDefault="00750C21" w:rsidP="007A2E0C">
            <w:pPr>
              <w:tabs>
                <w:tab w:val="left" w:pos="567"/>
              </w:tabs>
              <w:jc w:val="center"/>
              <w:rPr>
                <w:bCs/>
              </w:rPr>
            </w:pPr>
            <w:r w:rsidRPr="00753E29">
              <w:rPr>
                <w:bCs/>
              </w:rPr>
              <w:t>5</w:t>
            </w:r>
          </w:p>
        </w:tc>
        <w:tc>
          <w:tcPr>
            <w:tcW w:w="1982" w:type="dxa"/>
            <w:vAlign w:val="center"/>
          </w:tcPr>
          <w:p w:rsidR="00750C21" w:rsidRPr="00753E29" w:rsidRDefault="00750C21" w:rsidP="007A2E0C">
            <w:pPr>
              <w:tabs>
                <w:tab w:val="left" w:pos="567"/>
              </w:tabs>
              <w:jc w:val="center"/>
              <w:rPr>
                <w:bCs/>
              </w:rPr>
            </w:pPr>
            <w:r w:rsidRPr="00753E29">
              <w:rPr>
                <w:bCs/>
              </w:rPr>
              <w:t>2</w:t>
            </w:r>
          </w:p>
        </w:tc>
        <w:tc>
          <w:tcPr>
            <w:tcW w:w="1983" w:type="dxa"/>
            <w:vAlign w:val="center"/>
          </w:tcPr>
          <w:p w:rsidR="00750C21" w:rsidRPr="00753E29" w:rsidRDefault="00750C21" w:rsidP="007A2E0C">
            <w:pPr>
              <w:tabs>
                <w:tab w:val="left" w:pos="567"/>
              </w:tabs>
              <w:jc w:val="center"/>
              <w:rPr>
                <w:bCs/>
              </w:rPr>
            </w:pPr>
            <w:r w:rsidRPr="00753E29">
              <w:rPr>
                <w:bCs/>
              </w:rPr>
              <w:t>4</w:t>
            </w:r>
          </w:p>
        </w:tc>
      </w:tr>
      <w:tr w:rsidR="00750C21" w:rsidRPr="00753E29" w:rsidTr="007A2E0C">
        <w:tc>
          <w:tcPr>
            <w:tcW w:w="988" w:type="dxa"/>
            <w:vAlign w:val="center"/>
          </w:tcPr>
          <w:p w:rsidR="00750C21" w:rsidRPr="00753E29" w:rsidRDefault="00750C21" w:rsidP="007A2E0C">
            <w:pPr>
              <w:tabs>
                <w:tab w:val="left" w:pos="567"/>
              </w:tabs>
              <w:jc w:val="center"/>
              <w:rPr>
                <w:bCs/>
              </w:rPr>
            </w:pPr>
            <w:r w:rsidRPr="00753E29">
              <w:rPr>
                <w:bCs/>
              </w:rPr>
              <w:t>4.</w:t>
            </w:r>
          </w:p>
        </w:tc>
        <w:tc>
          <w:tcPr>
            <w:tcW w:w="3118" w:type="dxa"/>
            <w:vAlign w:val="center"/>
          </w:tcPr>
          <w:p w:rsidR="00750C21" w:rsidRPr="00753E29" w:rsidRDefault="00750C21" w:rsidP="007A2E0C">
            <w:pPr>
              <w:tabs>
                <w:tab w:val="left" w:pos="567"/>
              </w:tabs>
              <w:rPr>
                <w:bCs/>
              </w:rPr>
            </w:pPr>
            <w:r w:rsidRPr="00753E29">
              <w:rPr>
                <w:bCs/>
              </w:rPr>
              <w:t>Количество заключенных договоров купли-продажи, единиц</w:t>
            </w:r>
          </w:p>
        </w:tc>
        <w:tc>
          <w:tcPr>
            <w:tcW w:w="1982" w:type="dxa"/>
            <w:vAlign w:val="center"/>
          </w:tcPr>
          <w:p w:rsidR="00750C21" w:rsidRPr="00753E29" w:rsidRDefault="00750C21" w:rsidP="007A2E0C">
            <w:pPr>
              <w:tabs>
                <w:tab w:val="left" w:pos="567"/>
              </w:tabs>
              <w:jc w:val="center"/>
              <w:rPr>
                <w:bCs/>
              </w:rPr>
            </w:pPr>
            <w:r w:rsidRPr="00753E29">
              <w:rPr>
                <w:bCs/>
              </w:rPr>
              <w:t>5</w:t>
            </w:r>
          </w:p>
        </w:tc>
        <w:tc>
          <w:tcPr>
            <w:tcW w:w="1982" w:type="dxa"/>
            <w:vAlign w:val="center"/>
          </w:tcPr>
          <w:p w:rsidR="00750C21" w:rsidRPr="00753E29" w:rsidRDefault="00750C21" w:rsidP="007A2E0C">
            <w:pPr>
              <w:tabs>
                <w:tab w:val="left" w:pos="567"/>
              </w:tabs>
              <w:jc w:val="center"/>
              <w:rPr>
                <w:bCs/>
              </w:rPr>
            </w:pPr>
            <w:r w:rsidRPr="00753E29">
              <w:rPr>
                <w:bCs/>
              </w:rPr>
              <w:t>2</w:t>
            </w:r>
          </w:p>
        </w:tc>
        <w:tc>
          <w:tcPr>
            <w:tcW w:w="1983" w:type="dxa"/>
            <w:vAlign w:val="center"/>
          </w:tcPr>
          <w:p w:rsidR="00750C21" w:rsidRPr="00753E29" w:rsidRDefault="00750C21" w:rsidP="007A2E0C">
            <w:pPr>
              <w:tabs>
                <w:tab w:val="left" w:pos="567"/>
              </w:tabs>
              <w:jc w:val="center"/>
              <w:rPr>
                <w:bCs/>
              </w:rPr>
            </w:pPr>
            <w:r w:rsidRPr="00753E29">
              <w:rPr>
                <w:bCs/>
              </w:rPr>
              <w:t>4</w:t>
            </w:r>
          </w:p>
        </w:tc>
      </w:tr>
      <w:tr w:rsidR="00750C21" w:rsidRPr="00753E29" w:rsidTr="007A2E0C">
        <w:tc>
          <w:tcPr>
            <w:tcW w:w="988" w:type="dxa"/>
            <w:vAlign w:val="center"/>
          </w:tcPr>
          <w:p w:rsidR="00750C21" w:rsidRPr="00753E29" w:rsidRDefault="00750C21" w:rsidP="007A2E0C">
            <w:pPr>
              <w:tabs>
                <w:tab w:val="left" w:pos="567"/>
              </w:tabs>
              <w:jc w:val="center"/>
              <w:rPr>
                <w:bCs/>
              </w:rPr>
            </w:pPr>
            <w:r w:rsidRPr="00753E29">
              <w:rPr>
                <w:bCs/>
              </w:rPr>
              <w:t>5.</w:t>
            </w:r>
          </w:p>
        </w:tc>
        <w:tc>
          <w:tcPr>
            <w:tcW w:w="3118" w:type="dxa"/>
            <w:vAlign w:val="center"/>
          </w:tcPr>
          <w:p w:rsidR="00750C21" w:rsidRPr="00753E29" w:rsidRDefault="00750C21" w:rsidP="007A2E0C">
            <w:pPr>
              <w:tabs>
                <w:tab w:val="left" w:pos="567"/>
              </w:tabs>
              <w:rPr>
                <w:bCs/>
              </w:rPr>
            </w:pPr>
            <w:r w:rsidRPr="00753E29">
              <w:rPr>
                <w:bCs/>
              </w:rPr>
              <w:t>Общая площадь объектов по заключенным договорам в данный период, кв.м.</w:t>
            </w:r>
          </w:p>
        </w:tc>
        <w:tc>
          <w:tcPr>
            <w:tcW w:w="1982" w:type="dxa"/>
            <w:vAlign w:val="center"/>
          </w:tcPr>
          <w:p w:rsidR="00750C21" w:rsidRPr="00753E29" w:rsidRDefault="00750C21" w:rsidP="007A2E0C">
            <w:pPr>
              <w:tabs>
                <w:tab w:val="left" w:pos="567"/>
              </w:tabs>
              <w:jc w:val="center"/>
              <w:rPr>
                <w:bCs/>
              </w:rPr>
            </w:pPr>
            <w:r w:rsidRPr="00753E29">
              <w:rPr>
                <w:bCs/>
              </w:rPr>
              <w:t>648,5</w:t>
            </w:r>
          </w:p>
        </w:tc>
        <w:tc>
          <w:tcPr>
            <w:tcW w:w="1982" w:type="dxa"/>
            <w:vAlign w:val="center"/>
          </w:tcPr>
          <w:p w:rsidR="00750C21" w:rsidRPr="00753E29" w:rsidRDefault="00750C21" w:rsidP="007A2E0C">
            <w:pPr>
              <w:tabs>
                <w:tab w:val="left" w:pos="567"/>
              </w:tabs>
              <w:jc w:val="center"/>
              <w:rPr>
                <w:bCs/>
              </w:rPr>
            </w:pPr>
            <w:r w:rsidRPr="00753E29">
              <w:rPr>
                <w:bCs/>
              </w:rPr>
              <w:t>317,2</w:t>
            </w:r>
          </w:p>
        </w:tc>
        <w:tc>
          <w:tcPr>
            <w:tcW w:w="1983" w:type="dxa"/>
            <w:vAlign w:val="center"/>
          </w:tcPr>
          <w:p w:rsidR="00750C21" w:rsidRPr="00753E29" w:rsidRDefault="00750C21" w:rsidP="007A2E0C">
            <w:pPr>
              <w:tabs>
                <w:tab w:val="left" w:pos="567"/>
              </w:tabs>
              <w:jc w:val="center"/>
              <w:rPr>
                <w:bCs/>
              </w:rPr>
            </w:pPr>
            <w:r w:rsidRPr="00753E29">
              <w:rPr>
                <w:bCs/>
              </w:rPr>
              <w:t>196,3</w:t>
            </w:r>
          </w:p>
        </w:tc>
      </w:tr>
      <w:tr w:rsidR="00750C21" w:rsidRPr="00753E29" w:rsidTr="007A2E0C">
        <w:tc>
          <w:tcPr>
            <w:tcW w:w="988" w:type="dxa"/>
            <w:vAlign w:val="center"/>
          </w:tcPr>
          <w:p w:rsidR="00750C21" w:rsidRPr="00753E29" w:rsidRDefault="00750C21" w:rsidP="007A2E0C">
            <w:pPr>
              <w:tabs>
                <w:tab w:val="left" w:pos="567"/>
              </w:tabs>
              <w:jc w:val="center"/>
              <w:rPr>
                <w:bCs/>
              </w:rPr>
            </w:pPr>
            <w:r w:rsidRPr="00753E29">
              <w:rPr>
                <w:bCs/>
              </w:rPr>
              <w:t>6.</w:t>
            </w:r>
          </w:p>
        </w:tc>
        <w:tc>
          <w:tcPr>
            <w:tcW w:w="3118" w:type="dxa"/>
            <w:vAlign w:val="center"/>
          </w:tcPr>
          <w:p w:rsidR="00750C21" w:rsidRPr="00753E29" w:rsidRDefault="00750C21" w:rsidP="007A2E0C">
            <w:pPr>
              <w:tabs>
                <w:tab w:val="left" w:pos="567"/>
              </w:tabs>
              <w:rPr>
                <w:bCs/>
              </w:rPr>
            </w:pPr>
            <w:r w:rsidRPr="00753E29">
              <w:rPr>
                <w:bCs/>
              </w:rPr>
              <w:t>Средняя стоимость 1 объекта по начальной цене продажи, без учета НДС, тыс. руб.</w:t>
            </w:r>
          </w:p>
        </w:tc>
        <w:tc>
          <w:tcPr>
            <w:tcW w:w="1982" w:type="dxa"/>
            <w:vAlign w:val="center"/>
          </w:tcPr>
          <w:p w:rsidR="00750C21" w:rsidRPr="00753E29" w:rsidRDefault="00750C21" w:rsidP="007A2E0C">
            <w:pPr>
              <w:tabs>
                <w:tab w:val="left" w:pos="567"/>
              </w:tabs>
              <w:jc w:val="center"/>
              <w:rPr>
                <w:bCs/>
              </w:rPr>
            </w:pPr>
            <w:r w:rsidRPr="00753E29">
              <w:rPr>
                <w:bCs/>
              </w:rPr>
              <w:t>4284</w:t>
            </w:r>
          </w:p>
        </w:tc>
        <w:tc>
          <w:tcPr>
            <w:tcW w:w="1982" w:type="dxa"/>
            <w:vAlign w:val="center"/>
          </w:tcPr>
          <w:p w:rsidR="00750C21" w:rsidRPr="00753E29" w:rsidRDefault="00750C21" w:rsidP="007A2E0C">
            <w:pPr>
              <w:tabs>
                <w:tab w:val="left" w:pos="567"/>
              </w:tabs>
              <w:jc w:val="center"/>
              <w:rPr>
                <w:bCs/>
              </w:rPr>
            </w:pPr>
            <w:r w:rsidRPr="00753E29">
              <w:rPr>
                <w:bCs/>
              </w:rPr>
              <w:t>1899,2</w:t>
            </w:r>
          </w:p>
        </w:tc>
        <w:tc>
          <w:tcPr>
            <w:tcW w:w="1983" w:type="dxa"/>
            <w:vAlign w:val="center"/>
          </w:tcPr>
          <w:p w:rsidR="00750C21" w:rsidRPr="00753E29" w:rsidRDefault="00750C21" w:rsidP="007A2E0C">
            <w:pPr>
              <w:tabs>
                <w:tab w:val="left" w:pos="567"/>
              </w:tabs>
              <w:jc w:val="center"/>
              <w:rPr>
                <w:bCs/>
              </w:rPr>
            </w:pPr>
            <w:r w:rsidRPr="00753E29">
              <w:rPr>
                <w:bCs/>
              </w:rPr>
              <w:t>2582,0</w:t>
            </w:r>
          </w:p>
        </w:tc>
      </w:tr>
      <w:tr w:rsidR="00750C21" w:rsidRPr="00753E29" w:rsidTr="007A2E0C">
        <w:tc>
          <w:tcPr>
            <w:tcW w:w="988" w:type="dxa"/>
            <w:vAlign w:val="center"/>
          </w:tcPr>
          <w:p w:rsidR="00750C21" w:rsidRPr="00753E29" w:rsidRDefault="00750C21" w:rsidP="007A2E0C">
            <w:pPr>
              <w:tabs>
                <w:tab w:val="left" w:pos="567"/>
              </w:tabs>
              <w:jc w:val="center"/>
              <w:rPr>
                <w:bCs/>
              </w:rPr>
            </w:pPr>
            <w:r w:rsidRPr="00753E29">
              <w:rPr>
                <w:bCs/>
              </w:rPr>
              <w:lastRenderedPageBreak/>
              <w:t>7.</w:t>
            </w:r>
          </w:p>
        </w:tc>
        <w:tc>
          <w:tcPr>
            <w:tcW w:w="3118" w:type="dxa"/>
            <w:vAlign w:val="center"/>
          </w:tcPr>
          <w:p w:rsidR="00750C21" w:rsidRPr="00753E29" w:rsidRDefault="00750C21" w:rsidP="007A2E0C">
            <w:pPr>
              <w:tabs>
                <w:tab w:val="left" w:pos="567"/>
              </w:tabs>
              <w:rPr>
                <w:bCs/>
              </w:rPr>
            </w:pPr>
            <w:r w:rsidRPr="00753E29">
              <w:rPr>
                <w:bCs/>
              </w:rPr>
              <w:t>Средняя стоимость 1 объекта по фактической цене продажи, тыс. руб.</w:t>
            </w:r>
          </w:p>
        </w:tc>
        <w:tc>
          <w:tcPr>
            <w:tcW w:w="1982" w:type="dxa"/>
            <w:vAlign w:val="center"/>
          </w:tcPr>
          <w:p w:rsidR="00750C21" w:rsidRPr="00753E29" w:rsidRDefault="00750C21" w:rsidP="007A2E0C">
            <w:pPr>
              <w:tabs>
                <w:tab w:val="left" w:pos="567"/>
              </w:tabs>
              <w:jc w:val="center"/>
              <w:rPr>
                <w:bCs/>
              </w:rPr>
            </w:pPr>
            <w:r w:rsidRPr="00753E29">
              <w:rPr>
                <w:bCs/>
              </w:rPr>
              <w:t>4264</w:t>
            </w:r>
          </w:p>
        </w:tc>
        <w:tc>
          <w:tcPr>
            <w:tcW w:w="1982" w:type="dxa"/>
            <w:vAlign w:val="center"/>
          </w:tcPr>
          <w:p w:rsidR="00750C21" w:rsidRPr="00753E29" w:rsidRDefault="00750C21" w:rsidP="007A2E0C">
            <w:pPr>
              <w:tabs>
                <w:tab w:val="left" w:pos="567"/>
              </w:tabs>
              <w:jc w:val="center"/>
              <w:rPr>
                <w:bCs/>
              </w:rPr>
            </w:pPr>
            <w:r w:rsidRPr="00753E29">
              <w:rPr>
                <w:bCs/>
              </w:rPr>
              <w:t>2418,2</w:t>
            </w:r>
          </w:p>
        </w:tc>
        <w:tc>
          <w:tcPr>
            <w:tcW w:w="1983" w:type="dxa"/>
            <w:vAlign w:val="center"/>
          </w:tcPr>
          <w:p w:rsidR="00750C21" w:rsidRPr="00753E29" w:rsidRDefault="00750C21" w:rsidP="007A2E0C">
            <w:pPr>
              <w:tabs>
                <w:tab w:val="left" w:pos="567"/>
              </w:tabs>
              <w:jc w:val="center"/>
              <w:rPr>
                <w:bCs/>
              </w:rPr>
            </w:pPr>
            <w:r w:rsidRPr="00753E29">
              <w:rPr>
                <w:bCs/>
              </w:rPr>
              <w:t>1291,0</w:t>
            </w:r>
          </w:p>
        </w:tc>
      </w:tr>
    </w:tbl>
    <w:p w:rsidR="00750C21" w:rsidRPr="00753E29" w:rsidRDefault="00750C21" w:rsidP="00560F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1B91" w:rsidRPr="00753E29" w:rsidRDefault="003E0E62" w:rsidP="00560F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В 201</w:t>
      </w:r>
      <w:r w:rsidR="00750C21" w:rsidRPr="00753E29">
        <w:rPr>
          <w:rFonts w:ascii="Times New Roman" w:hAnsi="Times New Roman" w:cs="Times New Roman"/>
          <w:sz w:val="28"/>
          <w:szCs w:val="28"/>
        </w:rPr>
        <w:t>7</w:t>
      </w:r>
      <w:r w:rsidRPr="00753E29">
        <w:rPr>
          <w:rFonts w:ascii="Times New Roman" w:hAnsi="Times New Roman" w:cs="Times New Roman"/>
          <w:sz w:val="28"/>
          <w:szCs w:val="28"/>
        </w:rPr>
        <w:t xml:space="preserve"> году от субъектов малого и среднего предпринимательства заявлений на выкуп арендуемых помещений не поступало</w:t>
      </w:r>
      <w:r w:rsidR="000C7D99">
        <w:rPr>
          <w:rFonts w:ascii="Times New Roman" w:hAnsi="Times New Roman" w:cs="Times New Roman"/>
          <w:sz w:val="28"/>
          <w:szCs w:val="28"/>
        </w:rPr>
        <w:t xml:space="preserve">, </w:t>
      </w:r>
      <w:r w:rsidRPr="00753E29">
        <w:rPr>
          <w:rFonts w:ascii="Times New Roman" w:hAnsi="Times New Roman" w:cs="Times New Roman"/>
          <w:sz w:val="28"/>
          <w:szCs w:val="28"/>
        </w:rPr>
        <w:t>соответственно</w:t>
      </w:r>
      <w:r w:rsidR="000C7D99">
        <w:rPr>
          <w:rFonts w:ascii="Times New Roman" w:hAnsi="Times New Roman" w:cs="Times New Roman"/>
          <w:sz w:val="28"/>
          <w:szCs w:val="28"/>
        </w:rPr>
        <w:t xml:space="preserve">, </w:t>
      </w:r>
      <w:r w:rsidRPr="00753E29">
        <w:rPr>
          <w:rFonts w:ascii="Times New Roman" w:hAnsi="Times New Roman" w:cs="Times New Roman"/>
          <w:sz w:val="28"/>
          <w:szCs w:val="28"/>
        </w:rPr>
        <w:t>преимущественно</w:t>
      </w:r>
      <w:r w:rsidR="00516045">
        <w:rPr>
          <w:rFonts w:ascii="Times New Roman" w:hAnsi="Times New Roman" w:cs="Times New Roman"/>
          <w:sz w:val="28"/>
          <w:szCs w:val="28"/>
        </w:rPr>
        <w:t>го</w:t>
      </w:r>
      <w:r w:rsidRPr="00753E29">
        <w:rPr>
          <w:rFonts w:ascii="Times New Roman" w:hAnsi="Times New Roman" w:cs="Times New Roman"/>
          <w:sz w:val="28"/>
          <w:szCs w:val="28"/>
        </w:rPr>
        <w:t xml:space="preserve"> прав</w:t>
      </w:r>
      <w:r w:rsidR="00516045">
        <w:rPr>
          <w:rFonts w:ascii="Times New Roman" w:hAnsi="Times New Roman" w:cs="Times New Roman"/>
          <w:sz w:val="28"/>
          <w:szCs w:val="28"/>
        </w:rPr>
        <w:t>а</w:t>
      </w:r>
      <w:r w:rsidRPr="00753E29">
        <w:rPr>
          <w:rFonts w:ascii="Times New Roman" w:hAnsi="Times New Roman" w:cs="Times New Roman"/>
          <w:sz w:val="28"/>
          <w:szCs w:val="28"/>
        </w:rPr>
        <w:t xml:space="preserve"> выкупа муниципального имущества реализовано не было.</w:t>
      </w:r>
    </w:p>
    <w:p w:rsidR="00720FDD" w:rsidRPr="00753E29" w:rsidRDefault="00720FDD" w:rsidP="00720FDD">
      <w:pPr>
        <w:ind w:firstLine="567"/>
        <w:jc w:val="right"/>
        <w:rPr>
          <w:rFonts w:ascii="Times New Roman" w:hAnsi="Times New Roman" w:cs="Times New Roman"/>
        </w:rPr>
      </w:pPr>
      <w:r w:rsidRPr="00753E29">
        <w:rPr>
          <w:rFonts w:ascii="Times New Roman" w:hAnsi="Times New Roman" w:cs="Times New Roman"/>
        </w:rPr>
        <w:t xml:space="preserve">Таблица </w:t>
      </w:r>
      <w:r w:rsidR="00697596" w:rsidRPr="00753E29">
        <w:rPr>
          <w:rFonts w:ascii="Times New Roman" w:hAnsi="Times New Roman" w:cs="Times New Roman"/>
        </w:rPr>
        <w:t>8</w:t>
      </w:r>
    </w:p>
    <w:p w:rsidR="000F1B10" w:rsidRDefault="00720FDD" w:rsidP="000F1B1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71EC6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</w:t>
      </w:r>
      <w:r w:rsidR="000F1B10">
        <w:rPr>
          <w:rFonts w:ascii="Times New Roman" w:hAnsi="Times New Roman" w:cs="Times New Roman"/>
          <w:color w:val="000000"/>
          <w:sz w:val="28"/>
          <w:szCs w:val="28"/>
        </w:rPr>
        <w:t>продаже объектов нежилого фонда</w:t>
      </w:r>
    </w:p>
    <w:p w:rsidR="00720FDD" w:rsidRDefault="00720FDD" w:rsidP="000F1B1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71EC6">
        <w:rPr>
          <w:rFonts w:ascii="Times New Roman" w:hAnsi="Times New Roman" w:cs="Times New Roman"/>
          <w:color w:val="000000"/>
          <w:sz w:val="28"/>
          <w:szCs w:val="28"/>
        </w:rPr>
        <w:t>по преимущественному праву выкупа</w:t>
      </w:r>
    </w:p>
    <w:p w:rsidR="000F1B10" w:rsidRPr="00371EC6" w:rsidRDefault="000F1B10" w:rsidP="000F1B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50"/>
        <w:gridCol w:w="1457"/>
        <w:gridCol w:w="4071"/>
      </w:tblGrid>
      <w:tr w:rsidR="00720FDD" w:rsidRPr="00753E29" w:rsidTr="00720FDD">
        <w:trPr>
          <w:trHeight w:val="23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0FDD" w:rsidRPr="00753E29" w:rsidRDefault="00720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53E29">
              <w:rPr>
                <w:rFonts w:ascii="Calibri" w:hAnsi="Calibri" w:cs="Calibri"/>
                <w:color w:val="000000"/>
              </w:rPr>
              <w:t>Показатели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0FDD" w:rsidRPr="00753E29" w:rsidRDefault="00720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53E29">
              <w:rPr>
                <w:rFonts w:ascii="Calibri" w:hAnsi="Calibri" w:cs="Calibri"/>
                <w:color w:val="000000"/>
              </w:rPr>
              <w:t>Период</w:t>
            </w:r>
          </w:p>
        </w:tc>
        <w:tc>
          <w:tcPr>
            <w:tcW w:w="4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0FDD" w:rsidRPr="00753E29" w:rsidRDefault="00720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20FDD" w:rsidRPr="00753E29" w:rsidTr="00720FDD">
        <w:trPr>
          <w:trHeight w:val="511"/>
        </w:trPr>
        <w:tc>
          <w:tcPr>
            <w:tcW w:w="4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DD" w:rsidRPr="00753E29" w:rsidRDefault="00720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DD" w:rsidRPr="00753E29" w:rsidRDefault="00720FDD" w:rsidP="00C1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53E29">
              <w:rPr>
                <w:rFonts w:ascii="Calibri" w:hAnsi="Calibri" w:cs="Calibri"/>
                <w:color w:val="000000"/>
              </w:rPr>
              <w:t>201</w:t>
            </w:r>
            <w:r w:rsidR="00750C21" w:rsidRPr="00753E29">
              <w:rPr>
                <w:rFonts w:ascii="Calibri" w:hAnsi="Calibri" w:cs="Calibri"/>
                <w:color w:val="000000"/>
              </w:rPr>
              <w:t>6</w:t>
            </w:r>
            <w:r w:rsidRPr="00753E29">
              <w:rPr>
                <w:rFonts w:ascii="Calibri" w:hAnsi="Calibri" w:cs="Calibri"/>
                <w:color w:val="000000"/>
              </w:rPr>
              <w:t xml:space="preserve"> год</w:t>
            </w:r>
          </w:p>
        </w:tc>
        <w:tc>
          <w:tcPr>
            <w:tcW w:w="4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DD" w:rsidRPr="00753E29" w:rsidRDefault="00720FDD" w:rsidP="00750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53E29">
              <w:rPr>
                <w:rFonts w:ascii="Calibri" w:hAnsi="Calibri" w:cs="Calibri"/>
                <w:color w:val="000000"/>
              </w:rPr>
              <w:t>201</w:t>
            </w:r>
            <w:r w:rsidR="00750C21" w:rsidRPr="00753E29">
              <w:rPr>
                <w:rFonts w:ascii="Calibri" w:hAnsi="Calibri" w:cs="Calibri"/>
                <w:color w:val="000000"/>
              </w:rPr>
              <w:t>7</w:t>
            </w:r>
            <w:r w:rsidRPr="00753E29">
              <w:rPr>
                <w:rFonts w:ascii="Calibri" w:hAnsi="Calibri" w:cs="Calibri"/>
                <w:color w:val="000000"/>
              </w:rPr>
              <w:t xml:space="preserve"> год</w:t>
            </w:r>
          </w:p>
        </w:tc>
      </w:tr>
      <w:tr w:rsidR="00720FDD" w:rsidRPr="00753E29" w:rsidTr="00720FDD">
        <w:trPr>
          <w:trHeight w:val="23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DD" w:rsidRPr="00753E29" w:rsidRDefault="00720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53E29">
              <w:rPr>
                <w:rFonts w:ascii="Calibri" w:hAnsi="Calibri" w:cs="Calibri"/>
                <w:color w:val="000000"/>
              </w:rPr>
              <w:t>Количество заключенных договоров купли-продажи, шт.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DD" w:rsidRPr="00753E29" w:rsidRDefault="00720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53E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DD" w:rsidRPr="00753E29" w:rsidRDefault="00720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53E2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20FDD" w:rsidRPr="00753E29" w:rsidTr="00720FDD">
        <w:trPr>
          <w:trHeight w:val="23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DD" w:rsidRPr="00753E29" w:rsidRDefault="00720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53E29">
              <w:rPr>
                <w:rFonts w:ascii="Calibri" w:hAnsi="Calibri" w:cs="Calibri"/>
                <w:color w:val="000000"/>
              </w:rPr>
              <w:t>Площадь проданных объектов, кв.м.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DD" w:rsidRPr="00753E29" w:rsidRDefault="00720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53E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DD" w:rsidRPr="00753E29" w:rsidRDefault="00720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53E2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20FDD" w:rsidRPr="00753E29" w:rsidTr="00720FDD">
        <w:trPr>
          <w:trHeight w:val="23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DD" w:rsidRPr="00753E29" w:rsidRDefault="00720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53E29">
              <w:rPr>
                <w:rFonts w:ascii="Calibri" w:hAnsi="Calibri" w:cs="Calibri"/>
                <w:color w:val="000000"/>
              </w:rPr>
              <w:t>Цена выкупа, тыс. руб.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DD" w:rsidRPr="00753E29" w:rsidRDefault="00720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53E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DD" w:rsidRPr="00753E29" w:rsidRDefault="00720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53E2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20FDD" w:rsidRPr="00753E29" w:rsidTr="00720FDD">
        <w:trPr>
          <w:trHeight w:val="23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DD" w:rsidRPr="00753E29" w:rsidRDefault="00720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53E29">
              <w:rPr>
                <w:rFonts w:ascii="Calibri" w:hAnsi="Calibri" w:cs="Calibri"/>
                <w:color w:val="000000"/>
              </w:rPr>
              <w:t>Стоимость 1 кв.м., тыс. руб.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DD" w:rsidRPr="00753E29" w:rsidRDefault="00720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53E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DD" w:rsidRPr="00753E29" w:rsidRDefault="00720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53E2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20FDD" w:rsidRPr="00753E29" w:rsidTr="00720FDD">
        <w:trPr>
          <w:trHeight w:val="23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DD" w:rsidRPr="00753E29" w:rsidRDefault="00720F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53E29">
              <w:rPr>
                <w:rFonts w:ascii="Calibri" w:hAnsi="Calibri" w:cs="Calibri"/>
                <w:color w:val="000000"/>
              </w:rPr>
              <w:t>Сумма поступления денежных сре</w:t>
            </w:r>
            <w:proofErr w:type="gramStart"/>
            <w:r w:rsidRPr="00753E29">
              <w:rPr>
                <w:rFonts w:ascii="Calibri" w:hAnsi="Calibri" w:cs="Calibri"/>
                <w:color w:val="000000"/>
              </w:rPr>
              <w:t>дств в б</w:t>
            </w:r>
            <w:proofErr w:type="gramEnd"/>
            <w:r w:rsidRPr="00753E29">
              <w:rPr>
                <w:rFonts w:ascii="Calibri" w:hAnsi="Calibri" w:cs="Calibri"/>
                <w:color w:val="000000"/>
              </w:rPr>
              <w:t>юджет города, тыс. руб.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DD" w:rsidRPr="00753E29" w:rsidRDefault="00720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53E2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DD" w:rsidRPr="00753E29" w:rsidRDefault="00720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53E29"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:rsidR="00720FDD" w:rsidRPr="00753E29" w:rsidRDefault="00720FDD" w:rsidP="00560F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14A4" w:rsidRPr="00753E29" w:rsidRDefault="003F14A4" w:rsidP="003F14A4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3E29">
        <w:rPr>
          <w:rFonts w:ascii="Times New Roman" w:hAnsi="Times New Roman" w:cs="Times New Roman"/>
          <w:b/>
          <w:i/>
          <w:sz w:val="28"/>
          <w:szCs w:val="28"/>
        </w:rPr>
        <w:t>5. Управление и распоряжение землями города Кызыла</w:t>
      </w:r>
    </w:p>
    <w:p w:rsidR="003F14A4" w:rsidRPr="00753E29" w:rsidRDefault="003F14A4" w:rsidP="003F14A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E29">
        <w:rPr>
          <w:rFonts w:ascii="Times New Roman" w:hAnsi="Times New Roman" w:cs="Times New Roman"/>
          <w:b/>
          <w:sz w:val="28"/>
          <w:szCs w:val="28"/>
        </w:rPr>
        <w:t>5.1. Формирование земельных участков</w:t>
      </w:r>
    </w:p>
    <w:p w:rsidR="003F14A4" w:rsidRPr="00753E29" w:rsidRDefault="003F14A4" w:rsidP="000F7084">
      <w:pPr>
        <w:tabs>
          <w:tab w:val="left" w:pos="284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E29">
        <w:rPr>
          <w:rFonts w:ascii="Times New Roman" w:hAnsi="Times New Roman" w:cs="Times New Roman"/>
          <w:sz w:val="28"/>
          <w:szCs w:val="28"/>
        </w:rPr>
        <w:t>Во исполнение Закона Р</w:t>
      </w:r>
      <w:r w:rsidR="00FD3D54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753E29">
        <w:rPr>
          <w:rFonts w:ascii="Times New Roman" w:hAnsi="Times New Roman" w:cs="Times New Roman"/>
          <w:sz w:val="28"/>
          <w:szCs w:val="28"/>
        </w:rPr>
        <w:t>Т</w:t>
      </w:r>
      <w:r w:rsidR="00FD3D54">
        <w:rPr>
          <w:rFonts w:ascii="Times New Roman" w:hAnsi="Times New Roman" w:cs="Times New Roman"/>
          <w:sz w:val="28"/>
          <w:szCs w:val="28"/>
        </w:rPr>
        <w:t>ыва</w:t>
      </w:r>
      <w:r w:rsidRPr="00753E29">
        <w:rPr>
          <w:rFonts w:ascii="Times New Roman" w:hAnsi="Times New Roman" w:cs="Times New Roman"/>
          <w:sz w:val="28"/>
          <w:szCs w:val="28"/>
        </w:rPr>
        <w:t xml:space="preserve"> «О внесении изменений в Закон Республики Тыва «О статусе муниципальных образований Республики Тыва» от 30.12.2016 № 237-ЗРТ с учетом присоединени</w:t>
      </w:r>
      <w:r w:rsidR="00FD3D54">
        <w:rPr>
          <w:rFonts w:ascii="Times New Roman" w:hAnsi="Times New Roman" w:cs="Times New Roman"/>
          <w:sz w:val="28"/>
          <w:szCs w:val="28"/>
        </w:rPr>
        <w:t xml:space="preserve">я </w:t>
      </w:r>
      <w:r w:rsidRPr="00753E29">
        <w:rPr>
          <w:rFonts w:ascii="Times New Roman" w:hAnsi="Times New Roman" w:cs="Times New Roman"/>
          <w:sz w:val="28"/>
          <w:szCs w:val="28"/>
        </w:rPr>
        <w:t xml:space="preserve">к территории г. Кызыла местечка </w:t>
      </w:r>
      <w:proofErr w:type="spellStart"/>
      <w:r w:rsidRPr="00753E29">
        <w:rPr>
          <w:rFonts w:ascii="Times New Roman" w:hAnsi="Times New Roman" w:cs="Times New Roman"/>
          <w:sz w:val="28"/>
          <w:szCs w:val="28"/>
        </w:rPr>
        <w:t>Вавилинский</w:t>
      </w:r>
      <w:proofErr w:type="spellEnd"/>
      <w:r w:rsidRPr="00753E29">
        <w:rPr>
          <w:rFonts w:ascii="Times New Roman" w:hAnsi="Times New Roman" w:cs="Times New Roman"/>
          <w:sz w:val="28"/>
          <w:szCs w:val="28"/>
        </w:rPr>
        <w:t xml:space="preserve"> затон и района объездной дороги к </w:t>
      </w:r>
      <w:proofErr w:type="spellStart"/>
      <w:r w:rsidRPr="00753E29">
        <w:rPr>
          <w:rFonts w:ascii="Times New Roman" w:hAnsi="Times New Roman" w:cs="Times New Roman"/>
          <w:sz w:val="28"/>
          <w:szCs w:val="28"/>
        </w:rPr>
        <w:t>Каа-Хемскому</w:t>
      </w:r>
      <w:proofErr w:type="spellEnd"/>
      <w:r w:rsidRPr="00753E29">
        <w:rPr>
          <w:rFonts w:ascii="Times New Roman" w:hAnsi="Times New Roman" w:cs="Times New Roman"/>
          <w:sz w:val="28"/>
          <w:szCs w:val="28"/>
        </w:rPr>
        <w:t xml:space="preserve"> угольному разрезу Департаментом совместно с подрядчиком работ по установлению границ ООО «</w:t>
      </w:r>
      <w:proofErr w:type="spellStart"/>
      <w:r w:rsidRPr="00753E29">
        <w:rPr>
          <w:rFonts w:ascii="Times New Roman" w:hAnsi="Times New Roman" w:cs="Times New Roman"/>
          <w:sz w:val="28"/>
          <w:szCs w:val="28"/>
        </w:rPr>
        <w:t>Землемер-метео</w:t>
      </w:r>
      <w:proofErr w:type="spellEnd"/>
      <w:r w:rsidRPr="00753E29">
        <w:rPr>
          <w:rFonts w:ascii="Times New Roman" w:hAnsi="Times New Roman" w:cs="Times New Roman"/>
          <w:sz w:val="28"/>
          <w:szCs w:val="28"/>
        </w:rPr>
        <w:t>» (г. Минусинск), Министерством земельных и имущественных отношений РТ, администрацией Пий-Хемского кожууна</w:t>
      </w:r>
      <w:proofErr w:type="gramEnd"/>
      <w:r w:rsidRPr="00753E29">
        <w:rPr>
          <w:rFonts w:ascii="Times New Roman" w:hAnsi="Times New Roman" w:cs="Times New Roman"/>
          <w:sz w:val="28"/>
          <w:szCs w:val="28"/>
        </w:rPr>
        <w:t xml:space="preserve"> продолжается работа по сопровождению и внесению изменений </w:t>
      </w:r>
      <w:r w:rsidR="00263F5F">
        <w:rPr>
          <w:rFonts w:ascii="Times New Roman" w:hAnsi="Times New Roman" w:cs="Times New Roman"/>
          <w:sz w:val="28"/>
          <w:szCs w:val="28"/>
        </w:rPr>
        <w:t>п</w:t>
      </w:r>
      <w:r w:rsidRPr="00753E29">
        <w:rPr>
          <w:rFonts w:ascii="Times New Roman" w:hAnsi="Times New Roman" w:cs="Times New Roman"/>
          <w:sz w:val="28"/>
          <w:szCs w:val="28"/>
        </w:rPr>
        <w:t>о новы</w:t>
      </w:r>
      <w:r w:rsidR="00263F5F">
        <w:rPr>
          <w:rFonts w:ascii="Times New Roman" w:hAnsi="Times New Roman" w:cs="Times New Roman"/>
          <w:sz w:val="28"/>
          <w:szCs w:val="28"/>
        </w:rPr>
        <w:t>м</w:t>
      </w:r>
      <w:r w:rsidRPr="00753E29">
        <w:rPr>
          <w:rFonts w:ascii="Times New Roman" w:hAnsi="Times New Roman" w:cs="Times New Roman"/>
          <w:sz w:val="28"/>
          <w:szCs w:val="28"/>
        </w:rPr>
        <w:t xml:space="preserve"> граница</w:t>
      </w:r>
      <w:r w:rsidR="00263F5F">
        <w:rPr>
          <w:rFonts w:ascii="Times New Roman" w:hAnsi="Times New Roman" w:cs="Times New Roman"/>
          <w:sz w:val="28"/>
          <w:szCs w:val="28"/>
        </w:rPr>
        <w:t>м</w:t>
      </w:r>
      <w:r w:rsidRPr="00753E29">
        <w:rPr>
          <w:rFonts w:ascii="Times New Roman" w:hAnsi="Times New Roman" w:cs="Times New Roman"/>
          <w:sz w:val="28"/>
          <w:szCs w:val="28"/>
        </w:rPr>
        <w:t xml:space="preserve"> города в единый государственный реестр недвижимости.</w:t>
      </w:r>
    </w:p>
    <w:p w:rsidR="003F14A4" w:rsidRPr="00753E29" w:rsidRDefault="003F14A4" w:rsidP="000F7084">
      <w:pPr>
        <w:tabs>
          <w:tab w:val="left" w:pos="284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53E29">
        <w:rPr>
          <w:rFonts w:ascii="Times New Roman" w:hAnsi="Times New Roman" w:cs="Times New Roman"/>
          <w:sz w:val="28"/>
          <w:szCs w:val="24"/>
        </w:rPr>
        <w:t xml:space="preserve">В целях скорейшей реализации поручения Главы </w:t>
      </w:r>
      <w:r w:rsidR="00DD672A" w:rsidRPr="00753E29">
        <w:rPr>
          <w:rFonts w:ascii="Times New Roman" w:hAnsi="Times New Roman" w:cs="Times New Roman"/>
          <w:sz w:val="28"/>
          <w:szCs w:val="24"/>
        </w:rPr>
        <w:t>Р</w:t>
      </w:r>
      <w:r w:rsidR="00DD672A">
        <w:rPr>
          <w:rFonts w:ascii="Times New Roman" w:hAnsi="Times New Roman" w:cs="Times New Roman"/>
          <w:sz w:val="28"/>
          <w:szCs w:val="24"/>
        </w:rPr>
        <w:t xml:space="preserve">еспублики </w:t>
      </w:r>
      <w:r w:rsidRPr="00753E29">
        <w:rPr>
          <w:rFonts w:ascii="Times New Roman" w:hAnsi="Times New Roman" w:cs="Times New Roman"/>
          <w:sz w:val="28"/>
          <w:szCs w:val="24"/>
        </w:rPr>
        <w:t>Т</w:t>
      </w:r>
      <w:r w:rsidR="00DD672A">
        <w:rPr>
          <w:rFonts w:ascii="Times New Roman" w:hAnsi="Times New Roman" w:cs="Times New Roman"/>
          <w:sz w:val="28"/>
          <w:szCs w:val="24"/>
        </w:rPr>
        <w:t>ыва</w:t>
      </w:r>
      <w:r w:rsidRPr="00753E29">
        <w:rPr>
          <w:rFonts w:ascii="Times New Roman" w:hAnsi="Times New Roman" w:cs="Times New Roman"/>
          <w:sz w:val="28"/>
          <w:szCs w:val="24"/>
        </w:rPr>
        <w:t xml:space="preserve"> по дальнейшему использованию и/или сносу бесхозяйных, неиспользуемых объектов в 2017 году отремонтирован</w:t>
      </w:r>
      <w:r w:rsidR="00DD672A">
        <w:rPr>
          <w:rFonts w:ascii="Times New Roman" w:hAnsi="Times New Roman" w:cs="Times New Roman"/>
          <w:sz w:val="28"/>
          <w:szCs w:val="24"/>
        </w:rPr>
        <w:t>о</w:t>
      </w:r>
      <w:r w:rsidRPr="00753E29">
        <w:rPr>
          <w:rFonts w:ascii="Times New Roman" w:hAnsi="Times New Roman" w:cs="Times New Roman"/>
          <w:sz w:val="28"/>
          <w:szCs w:val="24"/>
        </w:rPr>
        <w:t xml:space="preserve"> 3 объекта:</w:t>
      </w:r>
    </w:p>
    <w:p w:rsidR="003F14A4" w:rsidRPr="00753E29" w:rsidRDefault="003F14A4" w:rsidP="000F7084">
      <w:pPr>
        <w:numPr>
          <w:ilvl w:val="0"/>
          <w:numId w:val="6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53E29">
        <w:rPr>
          <w:rFonts w:ascii="Times New Roman" w:hAnsi="Times New Roman" w:cs="Times New Roman"/>
          <w:sz w:val="28"/>
          <w:szCs w:val="24"/>
        </w:rPr>
        <w:t>ул. Тувинских добровольцев, 27, торговый комплекс «Детский мир» (ИП Ооржак А.Ш.).</w:t>
      </w:r>
    </w:p>
    <w:p w:rsidR="003F14A4" w:rsidRPr="00753E29" w:rsidRDefault="003F14A4" w:rsidP="000F7084">
      <w:pPr>
        <w:numPr>
          <w:ilvl w:val="0"/>
          <w:numId w:val="6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53E29">
        <w:rPr>
          <w:rFonts w:ascii="Times New Roman" w:hAnsi="Times New Roman" w:cs="Times New Roman"/>
          <w:sz w:val="28"/>
          <w:szCs w:val="24"/>
        </w:rPr>
        <w:t xml:space="preserve">ул. Дружбы, 1/8, универсам (ИП </w:t>
      </w:r>
      <w:proofErr w:type="spellStart"/>
      <w:r w:rsidRPr="00753E29">
        <w:rPr>
          <w:rFonts w:ascii="Times New Roman" w:hAnsi="Times New Roman" w:cs="Times New Roman"/>
          <w:sz w:val="28"/>
          <w:szCs w:val="24"/>
        </w:rPr>
        <w:t>Дандар</w:t>
      </w:r>
      <w:proofErr w:type="spellEnd"/>
      <w:r w:rsidRPr="00753E29">
        <w:rPr>
          <w:rFonts w:ascii="Times New Roman" w:hAnsi="Times New Roman" w:cs="Times New Roman"/>
          <w:sz w:val="28"/>
          <w:szCs w:val="24"/>
        </w:rPr>
        <w:t xml:space="preserve"> М.В.).</w:t>
      </w:r>
    </w:p>
    <w:p w:rsidR="003F14A4" w:rsidRPr="00753E29" w:rsidRDefault="003F14A4" w:rsidP="000F7084">
      <w:pPr>
        <w:numPr>
          <w:ilvl w:val="0"/>
          <w:numId w:val="6"/>
        </w:numPr>
        <w:tabs>
          <w:tab w:val="left" w:pos="284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53E29">
        <w:rPr>
          <w:rFonts w:ascii="Times New Roman" w:hAnsi="Times New Roman" w:cs="Times New Roman"/>
          <w:sz w:val="28"/>
          <w:szCs w:val="24"/>
        </w:rPr>
        <w:t>Терапевтический корпус по ул. Титова, 88. Ведутся внутренние работы.</w:t>
      </w:r>
    </w:p>
    <w:p w:rsidR="003F14A4" w:rsidRPr="00753E29" w:rsidRDefault="003F14A4" w:rsidP="000F7084">
      <w:pPr>
        <w:tabs>
          <w:tab w:val="left" w:pos="284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E29">
        <w:rPr>
          <w:rFonts w:ascii="Times New Roman" w:hAnsi="Times New Roman" w:cs="Times New Roman"/>
          <w:sz w:val="28"/>
          <w:szCs w:val="28"/>
        </w:rPr>
        <w:lastRenderedPageBreak/>
        <w:t>На основании искового заявления прокуратуры г</w:t>
      </w:r>
      <w:r w:rsidR="007E6D8B">
        <w:rPr>
          <w:rFonts w:ascii="Times New Roman" w:hAnsi="Times New Roman" w:cs="Times New Roman"/>
          <w:sz w:val="28"/>
          <w:szCs w:val="28"/>
        </w:rPr>
        <w:t>.</w:t>
      </w:r>
      <w:r w:rsidRPr="00753E29">
        <w:rPr>
          <w:rFonts w:ascii="Times New Roman" w:hAnsi="Times New Roman" w:cs="Times New Roman"/>
          <w:sz w:val="28"/>
          <w:szCs w:val="28"/>
        </w:rPr>
        <w:t xml:space="preserve"> Кызыла о понуждении Мэри</w:t>
      </w:r>
      <w:r w:rsidR="007E6D8B">
        <w:rPr>
          <w:rFonts w:ascii="Times New Roman" w:hAnsi="Times New Roman" w:cs="Times New Roman"/>
          <w:sz w:val="28"/>
          <w:szCs w:val="28"/>
        </w:rPr>
        <w:t>и</w:t>
      </w:r>
      <w:r w:rsidRPr="00753E29">
        <w:rPr>
          <w:rFonts w:ascii="Times New Roman" w:hAnsi="Times New Roman" w:cs="Times New Roman"/>
          <w:sz w:val="28"/>
          <w:szCs w:val="28"/>
        </w:rPr>
        <w:t xml:space="preserve"> г. Кызыла устранить нарушения законодательства в сфере лесопользования, во исполнение решения суда от 18.11.2014, (постановления о возбуждении исполнительного производства №8843/15/17002-ИП от 02.04.2015) </w:t>
      </w:r>
      <w:r w:rsidR="00B22021">
        <w:rPr>
          <w:rFonts w:ascii="Times New Roman" w:hAnsi="Times New Roman" w:cs="Times New Roman"/>
          <w:sz w:val="28"/>
          <w:szCs w:val="28"/>
        </w:rPr>
        <w:t xml:space="preserve">на </w:t>
      </w:r>
      <w:r w:rsidRPr="00753E29">
        <w:rPr>
          <w:rFonts w:ascii="Times New Roman" w:hAnsi="Times New Roman" w:cs="Times New Roman"/>
          <w:sz w:val="28"/>
          <w:szCs w:val="28"/>
        </w:rPr>
        <w:t>Мэри</w:t>
      </w:r>
      <w:r w:rsidR="00B22021">
        <w:rPr>
          <w:rFonts w:ascii="Times New Roman" w:hAnsi="Times New Roman" w:cs="Times New Roman"/>
          <w:sz w:val="28"/>
          <w:szCs w:val="28"/>
        </w:rPr>
        <w:t>ю</w:t>
      </w:r>
      <w:r w:rsidRPr="00753E29">
        <w:rPr>
          <w:rFonts w:ascii="Times New Roman" w:hAnsi="Times New Roman" w:cs="Times New Roman"/>
          <w:sz w:val="28"/>
          <w:szCs w:val="28"/>
        </w:rPr>
        <w:t xml:space="preserve"> города Кызыла была </w:t>
      </w:r>
      <w:r w:rsidR="00B22021">
        <w:rPr>
          <w:rFonts w:ascii="Times New Roman" w:hAnsi="Times New Roman" w:cs="Times New Roman"/>
          <w:sz w:val="28"/>
          <w:szCs w:val="28"/>
        </w:rPr>
        <w:t xml:space="preserve">возложена </w:t>
      </w:r>
      <w:r w:rsidRPr="00753E29">
        <w:rPr>
          <w:rFonts w:ascii="Times New Roman" w:hAnsi="Times New Roman" w:cs="Times New Roman"/>
          <w:sz w:val="28"/>
          <w:szCs w:val="28"/>
        </w:rPr>
        <w:t>обязан</w:t>
      </w:r>
      <w:r w:rsidR="00B22021">
        <w:rPr>
          <w:rFonts w:ascii="Times New Roman" w:hAnsi="Times New Roman" w:cs="Times New Roman"/>
          <w:sz w:val="28"/>
          <w:szCs w:val="28"/>
        </w:rPr>
        <w:t xml:space="preserve">ность </w:t>
      </w:r>
      <w:r w:rsidRPr="00753E29">
        <w:rPr>
          <w:rFonts w:ascii="Times New Roman" w:hAnsi="Times New Roman" w:cs="Times New Roman"/>
          <w:sz w:val="28"/>
          <w:szCs w:val="28"/>
        </w:rPr>
        <w:t>по постановке на кадастровый учет лесных участков, расположенны</w:t>
      </w:r>
      <w:r w:rsidR="00B22021">
        <w:rPr>
          <w:rFonts w:ascii="Times New Roman" w:hAnsi="Times New Roman" w:cs="Times New Roman"/>
          <w:sz w:val="28"/>
          <w:szCs w:val="28"/>
        </w:rPr>
        <w:t>х</w:t>
      </w:r>
      <w:r w:rsidRPr="00753E29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«Город Кызыл Республики Тыва» общей площадью 641</w:t>
      </w:r>
      <w:proofErr w:type="gramEnd"/>
      <w:r w:rsidRPr="00753E29">
        <w:rPr>
          <w:rFonts w:ascii="Times New Roman" w:hAnsi="Times New Roman" w:cs="Times New Roman"/>
          <w:sz w:val="28"/>
          <w:szCs w:val="28"/>
        </w:rPr>
        <w:t xml:space="preserve"> гектаров, разработке и утверждении в соответствии с законодательством Лесохозяйственного регламента городских лесов. </w:t>
      </w:r>
      <w:proofErr w:type="gramStart"/>
      <w:r w:rsidRPr="00753E29">
        <w:rPr>
          <w:rFonts w:ascii="Times New Roman" w:hAnsi="Times New Roman" w:cs="Times New Roman"/>
          <w:sz w:val="28"/>
          <w:szCs w:val="28"/>
        </w:rPr>
        <w:t>Мэри</w:t>
      </w:r>
      <w:r w:rsidR="00D160B2">
        <w:rPr>
          <w:rFonts w:ascii="Times New Roman" w:hAnsi="Times New Roman" w:cs="Times New Roman"/>
          <w:sz w:val="28"/>
          <w:szCs w:val="28"/>
        </w:rPr>
        <w:t>ей</w:t>
      </w:r>
      <w:r w:rsidRPr="00753E29">
        <w:rPr>
          <w:rFonts w:ascii="Times New Roman" w:hAnsi="Times New Roman" w:cs="Times New Roman"/>
          <w:sz w:val="28"/>
          <w:szCs w:val="28"/>
        </w:rPr>
        <w:t xml:space="preserve"> г. Кызыла, согласно схематической карте территории лесных участков (на основании материалов лесоустройства 1987-1988 годов, выполненных Государственным комит</w:t>
      </w:r>
      <w:r w:rsidR="00D160B2">
        <w:rPr>
          <w:rFonts w:ascii="Times New Roman" w:hAnsi="Times New Roman" w:cs="Times New Roman"/>
          <w:sz w:val="28"/>
          <w:szCs w:val="28"/>
        </w:rPr>
        <w:t xml:space="preserve">етом СССР по лесному хозяйству), </w:t>
      </w:r>
      <w:r w:rsidRPr="00753E29">
        <w:rPr>
          <w:rFonts w:ascii="Times New Roman" w:hAnsi="Times New Roman" w:cs="Times New Roman"/>
          <w:sz w:val="28"/>
          <w:szCs w:val="28"/>
        </w:rPr>
        <w:t>представленного Государственным комитетом по лесному хозяйству Республики Тыва, сформированы и внесены в единый государственный реестр недвижимости лесные участки на территории г. Кызыла общей площадью 511 гектаров, с разрешенным использованием (назначением) – отдых (рекреация) в соответствии с Приказом Минэкономразвития РФ</w:t>
      </w:r>
      <w:proofErr w:type="gramEnd"/>
      <w:r w:rsidRPr="00753E29">
        <w:rPr>
          <w:rFonts w:ascii="Times New Roman" w:hAnsi="Times New Roman" w:cs="Times New Roman"/>
          <w:sz w:val="28"/>
          <w:szCs w:val="28"/>
        </w:rPr>
        <w:t xml:space="preserve"> от 01.09.2014 №540 «Об утверждении классификатора видов разрешённого использования земельных участков».</w:t>
      </w:r>
    </w:p>
    <w:p w:rsidR="003F14A4" w:rsidRPr="00753E29" w:rsidRDefault="003F14A4" w:rsidP="003F14A4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ab/>
      </w:r>
      <w:r w:rsidRPr="00753E2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3E29">
        <w:rPr>
          <w:rFonts w:ascii="Times New Roman" w:hAnsi="Times New Roman" w:cs="Times New Roman"/>
          <w:sz w:val="28"/>
          <w:szCs w:val="28"/>
        </w:rPr>
        <w:t>По итогам проведенного открытого аукциона в электронной форме, на основании протокола рассмотрения единственной заявки электронного аукциона от 20.12.2017 года, между Департаментом архитектуры, градостроительства и земельных отношений мэрии г. Кызыла, от имени муниципального образования городского округа «Город Кызыл Республики Тыва», и ИП Усольцевым Дмитрием Юрьевичем (г. Новосибирск) заключен муниципальный контракт по разработке Лесохозяйственного регламента городских лесов, расположенных на территории городского округа</w:t>
      </w:r>
      <w:proofErr w:type="gramEnd"/>
      <w:r w:rsidRPr="00753E29">
        <w:rPr>
          <w:rFonts w:ascii="Times New Roman" w:hAnsi="Times New Roman" w:cs="Times New Roman"/>
          <w:sz w:val="28"/>
          <w:szCs w:val="28"/>
        </w:rPr>
        <w:t xml:space="preserve"> «Город Кызыл Республики Тыва». По результатам разработки регламента, городские леса, расположенные на территории </w:t>
      </w:r>
      <w:proofErr w:type="gramStart"/>
      <w:r w:rsidRPr="00753E2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53E29">
        <w:rPr>
          <w:rFonts w:ascii="Times New Roman" w:hAnsi="Times New Roman" w:cs="Times New Roman"/>
          <w:sz w:val="28"/>
          <w:szCs w:val="28"/>
        </w:rPr>
        <w:t>. Кызыла, будут включены в состав лесопарковых зеленых поясов г. Кызыла.</w:t>
      </w:r>
    </w:p>
    <w:p w:rsidR="003F14A4" w:rsidRPr="00753E29" w:rsidRDefault="003F14A4" w:rsidP="003F14A4">
      <w:pPr>
        <w:widowControl w:val="0"/>
        <w:tabs>
          <w:tab w:val="left" w:pos="567"/>
          <w:tab w:val="left" w:pos="4290"/>
        </w:tabs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В 2017 году на территории городского округа «Город Кызыл Республики Тыва» проведены комплексные кадастровые работы. Основанием для проведения комплексных кадастровых работ на территории Республики Тыва в 2017 году явились:</w:t>
      </w:r>
    </w:p>
    <w:p w:rsidR="003F14A4" w:rsidRPr="00753E29" w:rsidRDefault="003F14A4" w:rsidP="003F14A4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E29">
        <w:rPr>
          <w:rFonts w:ascii="Times New Roman" w:hAnsi="Times New Roman" w:cs="Times New Roman"/>
          <w:color w:val="000000"/>
          <w:sz w:val="28"/>
          <w:szCs w:val="28"/>
        </w:rPr>
        <w:t xml:space="preserve">- Федеральная целевая программа «Развитие единой государственной системы регистрации прав и кадастрового учета недвижимости (2014 – 2020 годы)», утвержденной постановлением Правительства Российской Федерации от 10.10.2013 № 903 (ФЦП); </w:t>
      </w:r>
    </w:p>
    <w:p w:rsidR="003F14A4" w:rsidRPr="00753E29" w:rsidRDefault="003F14A4" w:rsidP="003F14A4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753E29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- соглашение между Правительством Республики Тыва и Федеральной службой государственной регистрации, кадастра и картографии о предоставлении субсидии</w:t>
      </w:r>
      <w:r w:rsidR="001A73D6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</w:t>
      </w:r>
      <w:r w:rsidRPr="00753E29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бюджету Республики Тыва из федерального бюджета на проведение комплексных кадастровых работ в рамках федеральной целевой программы «Развитие единой государственной системы регистрации прав и кадастрового учета недвижимости (2014-2019 годы);</w:t>
      </w:r>
    </w:p>
    <w:p w:rsidR="003F14A4" w:rsidRPr="00753E29" w:rsidRDefault="003F14A4" w:rsidP="003F14A4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753E29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- государственная программа Республики Тыва «Развитие земельно-имущественных отношений на территории Республики Тыва на 2014-2019 годы».  </w:t>
      </w:r>
    </w:p>
    <w:p w:rsidR="003F14A4" w:rsidRPr="00753E29" w:rsidRDefault="003F14A4" w:rsidP="003F14A4">
      <w:pPr>
        <w:widowControl w:val="0"/>
        <w:tabs>
          <w:tab w:val="left" w:pos="567"/>
          <w:tab w:val="left" w:pos="4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753E2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Республика Тыва вошла в число 3 </w:t>
      </w:r>
      <w:proofErr w:type="spellStart"/>
      <w:r w:rsidRPr="00753E29">
        <w:rPr>
          <w:rFonts w:ascii="Times New Roman" w:hAnsi="Times New Roman" w:cs="Times New Roman"/>
          <w:bCs/>
          <w:color w:val="000000"/>
          <w:sz w:val="28"/>
          <w:szCs w:val="28"/>
        </w:rPr>
        <w:t>пилотных</w:t>
      </w:r>
      <w:proofErr w:type="spellEnd"/>
      <w:r w:rsidRPr="00753E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регионов (</w:t>
      </w:r>
      <w:r w:rsidRPr="00753E29">
        <w:rPr>
          <w:rFonts w:ascii="Times New Roman" w:hAnsi="Times New Roman" w:cs="Times New Roman"/>
          <w:color w:val="000000"/>
          <w:sz w:val="28"/>
          <w:szCs w:val="28"/>
        </w:rPr>
        <w:t>Астраханская и Белгородская области), на территории которых комплексные кадастровые работы проводятся впервые за счет субсидий из федерального бюджета.</w:t>
      </w:r>
      <w:r w:rsidRPr="00753E29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</w:t>
      </w:r>
    </w:p>
    <w:p w:rsidR="003F14A4" w:rsidRPr="00753E29" w:rsidRDefault="003F14A4" w:rsidP="003F14A4">
      <w:pPr>
        <w:widowControl w:val="0"/>
        <w:tabs>
          <w:tab w:val="left" w:pos="567"/>
          <w:tab w:val="left" w:pos="4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753E29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Согласно заключенному соглашению по состоянию на 31 декабря 2017 г. должны быть достигнуты </w:t>
      </w:r>
      <w:r w:rsidR="007C753D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</w:t>
      </w:r>
      <w:r w:rsidRPr="00753E29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2 показателя результативности исполнения соглашения:</w:t>
      </w:r>
    </w:p>
    <w:p w:rsidR="003F14A4" w:rsidRPr="00753E29" w:rsidRDefault="003F14A4" w:rsidP="00561388">
      <w:pPr>
        <w:pStyle w:val="a4"/>
        <w:widowControl w:val="0"/>
        <w:numPr>
          <w:ilvl w:val="0"/>
          <w:numId w:val="7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753E29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Доля земельных участков, учтенных в Едином государственном реестре недвижимости, с границами, соответствующими требованиям законодательства Российской Федерации, в общем количестве земельных участков, учтенных в Едином государственном реестре недвижимости. Плановое значение показателя - 59%. Год, на который запланировано достижение показателя – 2017.</w:t>
      </w:r>
    </w:p>
    <w:p w:rsidR="003F14A4" w:rsidRPr="00561388" w:rsidRDefault="003F14A4" w:rsidP="00883125">
      <w:pPr>
        <w:pStyle w:val="a4"/>
        <w:numPr>
          <w:ilvl w:val="0"/>
          <w:numId w:val="7"/>
        </w:numPr>
        <w:tabs>
          <w:tab w:val="left" w:pos="284"/>
          <w:tab w:val="left" w:pos="1134"/>
        </w:tabs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proofErr w:type="gramStart"/>
      <w:r w:rsidRPr="00561388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Количество объектов недвижимости, сведения о которых включены в карты-планы территорий, составленные по результатам проведения комплексных кадастровых работ, и представленные в орган регистрации прав (в том числе объектов недвижимости, сведения о границах, которых уточнены, установлены, по которым исправлены реестровые ошибки в сведениях Единого государственного реестра недвижимости, а также образованных в ходе проведения комплексных кадастровых работ объектов недвижимости).</w:t>
      </w:r>
      <w:proofErr w:type="gramEnd"/>
      <w:r w:rsidRPr="00561388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Плановое значение показателя – 6666 единиц. Год, на который запланировано достижение показателя – 2017.</w:t>
      </w:r>
    </w:p>
    <w:p w:rsidR="003F14A4" w:rsidRPr="00753E29" w:rsidRDefault="003F14A4" w:rsidP="0088312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E29">
        <w:rPr>
          <w:rFonts w:ascii="Times New Roman" w:hAnsi="Times New Roman" w:cs="Times New Roman"/>
          <w:sz w:val="28"/>
          <w:szCs w:val="28"/>
        </w:rPr>
        <w:t>На основании п.</w:t>
      </w:r>
      <w:r w:rsidR="00487700">
        <w:rPr>
          <w:rFonts w:ascii="Times New Roman" w:hAnsi="Times New Roman" w:cs="Times New Roman"/>
          <w:sz w:val="28"/>
          <w:szCs w:val="28"/>
        </w:rPr>
        <w:t xml:space="preserve"> </w:t>
      </w:r>
      <w:r w:rsidRPr="00753E29">
        <w:rPr>
          <w:rFonts w:ascii="Times New Roman" w:hAnsi="Times New Roman" w:cs="Times New Roman"/>
          <w:sz w:val="28"/>
          <w:szCs w:val="28"/>
        </w:rPr>
        <w:t>2 Постановлени</w:t>
      </w:r>
      <w:r w:rsidR="00487700">
        <w:rPr>
          <w:rFonts w:ascii="Times New Roman" w:hAnsi="Times New Roman" w:cs="Times New Roman"/>
          <w:sz w:val="28"/>
          <w:szCs w:val="28"/>
        </w:rPr>
        <w:t>я</w:t>
      </w:r>
      <w:r w:rsidRPr="00753E29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5 мая 2015 г. №</w:t>
      </w:r>
      <w:r w:rsidR="0080395E">
        <w:rPr>
          <w:rFonts w:ascii="Times New Roman" w:hAnsi="Times New Roman" w:cs="Times New Roman"/>
          <w:sz w:val="28"/>
          <w:szCs w:val="28"/>
        </w:rPr>
        <w:t xml:space="preserve"> </w:t>
      </w:r>
      <w:r w:rsidRPr="00753E29">
        <w:rPr>
          <w:rFonts w:ascii="Times New Roman" w:hAnsi="Times New Roman" w:cs="Times New Roman"/>
          <w:sz w:val="28"/>
          <w:szCs w:val="28"/>
        </w:rPr>
        <w:t xml:space="preserve">216 «Об утверждении </w:t>
      </w:r>
      <w:r w:rsidR="0080395E">
        <w:rPr>
          <w:rFonts w:ascii="Times New Roman" w:hAnsi="Times New Roman" w:cs="Times New Roman"/>
          <w:sz w:val="28"/>
          <w:szCs w:val="28"/>
        </w:rPr>
        <w:t>Т</w:t>
      </w:r>
      <w:r w:rsidRPr="00753E29">
        <w:rPr>
          <w:rFonts w:ascii="Times New Roman" w:hAnsi="Times New Roman" w:cs="Times New Roman"/>
          <w:sz w:val="28"/>
          <w:szCs w:val="28"/>
        </w:rPr>
        <w:t>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Республики Тыва» в состав рабочей группы по согласительной комиссии были включены специалисты от Департамента</w:t>
      </w:r>
      <w:r w:rsidR="00971154">
        <w:rPr>
          <w:rFonts w:ascii="Times New Roman" w:hAnsi="Times New Roman" w:cs="Times New Roman"/>
          <w:sz w:val="28"/>
          <w:szCs w:val="28"/>
        </w:rPr>
        <w:t xml:space="preserve"> архитектуры, градостроительства и земельных отношений мэрии г. Кызыла</w:t>
      </w:r>
      <w:r w:rsidRPr="00753E2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F14A4" w:rsidRPr="00753E29" w:rsidRDefault="003F14A4" w:rsidP="0088312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53E29">
        <w:rPr>
          <w:rFonts w:ascii="Times New Roman" w:hAnsi="Times New Roman" w:cs="Times New Roman"/>
          <w:sz w:val="28"/>
          <w:szCs w:val="28"/>
        </w:rPr>
        <w:t>Донгак</w:t>
      </w:r>
      <w:proofErr w:type="spellEnd"/>
      <w:r w:rsidRPr="00753E29">
        <w:rPr>
          <w:rFonts w:ascii="Times New Roman" w:hAnsi="Times New Roman" w:cs="Times New Roman"/>
          <w:sz w:val="28"/>
          <w:szCs w:val="28"/>
        </w:rPr>
        <w:t xml:space="preserve"> О.О. – главный архитектор города Кызыла;</w:t>
      </w:r>
    </w:p>
    <w:p w:rsidR="003F14A4" w:rsidRPr="00753E29" w:rsidRDefault="003F14A4" w:rsidP="0088312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53E29">
        <w:rPr>
          <w:rFonts w:ascii="Times New Roman" w:hAnsi="Times New Roman" w:cs="Times New Roman"/>
          <w:sz w:val="28"/>
          <w:szCs w:val="28"/>
        </w:rPr>
        <w:t>Санаа</w:t>
      </w:r>
      <w:proofErr w:type="spellEnd"/>
      <w:r w:rsidRPr="00753E29">
        <w:rPr>
          <w:rFonts w:ascii="Times New Roman" w:hAnsi="Times New Roman" w:cs="Times New Roman"/>
          <w:sz w:val="28"/>
          <w:szCs w:val="28"/>
        </w:rPr>
        <w:t xml:space="preserve"> С.С. – начальник отдела земельных отношений;</w:t>
      </w:r>
    </w:p>
    <w:p w:rsidR="003F14A4" w:rsidRPr="00753E29" w:rsidRDefault="003F14A4" w:rsidP="0088312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- Монгуш П.П.</w:t>
      </w:r>
      <w:r w:rsidR="00487700">
        <w:rPr>
          <w:rFonts w:ascii="Times New Roman" w:hAnsi="Times New Roman" w:cs="Times New Roman"/>
          <w:sz w:val="28"/>
          <w:szCs w:val="28"/>
        </w:rPr>
        <w:t xml:space="preserve"> –</w:t>
      </w:r>
      <w:r w:rsidRPr="00753E29">
        <w:rPr>
          <w:rFonts w:ascii="Times New Roman" w:hAnsi="Times New Roman" w:cs="Times New Roman"/>
          <w:sz w:val="28"/>
          <w:szCs w:val="28"/>
        </w:rPr>
        <w:t xml:space="preserve"> зам. начальника отдела земельных отношений;</w:t>
      </w:r>
    </w:p>
    <w:p w:rsidR="003F14A4" w:rsidRPr="00753E29" w:rsidRDefault="003F14A4" w:rsidP="0088312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53E29">
        <w:rPr>
          <w:rFonts w:ascii="Times New Roman" w:hAnsi="Times New Roman" w:cs="Times New Roman"/>
          <w:sz w:val="28"/>
          <w:szCs w:val="28"/>
        </w:rPr>
        <w:t>Сади</w:t>
      </w:r>
      <w:proofErr w:type="gramEnd"/>
      <w:r w:rsidRPr="00753E29">
        <w:rPr>
          <w:rFonts w:ascii="Times New Roman" w:hAnsi="Times New Roman" w:cs="Times New Roman"/>
          <w:sz w:val="28"/>
          <w:szCs w:val="28"/>
        </w:rPr>
        <w:t xml:space="preserve"> С.С. – начальник отдела по муниципальному земельному контролю.</w:t>
      </w:r>
    </w:p>
    <w:p w:rsidR="003F14A4" w:rsidRPr="00753E29" w:rsidRDefault="003F14A4" w:rsidP="00370C66">
      <w:pPr>
        <w:tabs>
          <w:tab w:val="left" w:pos="284"/>
        </w:tabs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 xml:space="preserve">В 2017 году сформированы и поставлены на ГКН с дальнейшим оформлением права собственности </w:t>
      </w:r>
      <w:proofErr w:type="gramStart"/>
      <w:r w:rsidRPr="00753E29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Pr="00753E29">
        <w:rPr>
          <w:rFonts w:ascii="Times New Roman" w:hAnsi="Times New Roman" w:cs="Times New Roman"/>
          <w:sz w:val="28"/>
          <w:szCs w:val="28"/>
        </w:rPr>
        <w:t xml:space="preserve"> следующие земельные участки:</w:t>
      </w:r>
    </w:p>
    <w:p w:rsidR="003F14A4" w:rsidRPr="00753E29" w:rsidRDefault="003F14A4" w:rsidP="00370C66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- земельные участки под городскими лесами поставлены на кадастровый учет;</w:t>
      </w:r>
    </w:p>
    <w:p w:rsidR="003F14A4" w:rsidRPr="00753E29" w:rsidRDefault="003F14A4" w:rsidP="00370C66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- земельный участок на ЛДО под строительство опорного пункта полиции;</w:t>
      </w:r>
    </w:p>
    <w:p w:rsidR="003F14A4" w:rsidRPr="00753E29" w:rsidRDefault="003F14A4" w:rsidP="00370C66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- земельный участок</w:t>
      </w:r>
      <w:r w:rsidR="00370C66">
        <w:rPr>
          <w:rFonts w:ascii="Times New Roman" w:hAnsi="Times New Roman" w:cs="Times New Roman"/>
          <w:sz w:val="28"/>
          <w:szCs w:val="28"/>
        </w:rPr>
        <w:t>,</w:t>
      </w:r>
      <w:r w:rsidRPr="00753E29">
        <w:rPr>
          <w:rFonts w:ascii="Times New Roman" w:hAnsi="Times New Roman" w:cs="Times New Roman"/>
          <w:sz w:val="28"/>
          <w:szCs w:val="28"/>
        </w:rPr>
        <w:t xml:space="preserve"> расположенный</w:t>
      </w:r>
      <w:r w:rsidR="00370C66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753E2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53E2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53E29">
        <w:rPr>
          <w:rFonts w:ascii="Times New Roman" w:hAnsi="Times New Roman" w:cs="Times New Roman"/>
          <w:sz w:val="28"/>
          <w:szCs w:val="28"/>
        </w:rPr>
        <w:t>. Кызыл, в районе предмостной</w:t>
      </w:r>
      <w:r w:rsidR="00370C66">
        <w:rPr>
          <w:rFonts w:ascii="Times New Roman" w:hAnsi="Times New Roman" w:cs="Times New Roman"/>
          <w:sz w:val="28"/>
          <w:szCs w:val="28"/>
        </w:rPr>
        <w:t>,</w:t>
      </w:r>
      <w:r w:rsidRPr="00753E29">
        <w:rPr>
          <w:rFonts w:ascii="Times New Roman" w:hAnsi="Times New Roman" w:cs="Times New Roman"/>
          <w:sz w:val="28"/>
          <w:szCs w:val="28"/>
        </w:rPr>
        <w:t xml:space="preserve"> конец дома №</w:t>
      </w:r>
      <w:r w:rsidR="00370C66">
        <w:rPr>
          <w:rFonts w:ascii="Times New Roman" w:hAnsi="Times New Roman" w:cs="Times New Roman"/>
          <w:sz w:val="28"/>
          <w:szCs w:val="28"/>
        </w:rPr>
        <w:t xml:space="preserve"> </w:t>
      </w:r>
      <w:r w:rsidRPr="00753E29">
        <w:rPr>
          <w:rFonts w:ascii="Times New Roman" w:hAnsi="Times New Roman" w:cs="Times New Roman"/>
          <w:sz w:val="28"/>
          <w:szCs w:val="28"/>
        </w:rPr>
        <w:t>104 по ул. Ленина, для строительства школы восточных единоборств Республики Тыва;</w:t>
      </w:r>
    </w:p>
    <w:p w:rsidR="003F14A4" w:rsidRPr="00753E29" w:rsidRDefault="003F14A4" w:rsidP="00370C66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 xml:space="preserve">- земельный участок под строительство </w:t>
      </w:r>
      <w:proofErr w:type="spellStart"/>
      <w:r w:rsidRPr="00753E29">
        <w:rPr>
          <w:rFonts w:ascii="Times New Roman" w:hAnsi="Times New Roman" w:cs="Times New Roman"/>
          <w:sz w:val="28"/>
          <w:szCs w:val="28"/>
        </w:rPr>
        <w:t>среднеэтажного</w:t>
      </w:r>
      <w:proofErr w:type="spellEnd"/>
      <w:r w:rsidR="005F4AF3">
        <w:rPr>
          <w:rFonts w:ascii="Times New Roman" w:hAnsi="Times New Roman" w:cs="Times New Roman"/>
          <w:sz w:val="28"/>
          <w:szCs w:val="28"/>
        </w:rPr>
        <w:t xml:space="preserve"> </w:t>
      </w:r>
      <w:r w:rsidRPr="00753E29">
        <w:rPr>
          <w:rFonts w:ascii="Times New Roman" w:hAnsi="Times New Roman" w:cs="Times New Roman"/>
          <w:sz w:val="28"/>
          <w:szCs w:val="28"/>
        </w:rPr>
        <w:t>многоквартирного дома по ул. Горная (территория быв</w:t>
      </w:r>
      <w:r w:rsidR="005F4AF3">
        <w:rPr>
          <w:rFonts w:ascii="Times New Roman" w:hAnsi="Times New Roman" w:cs="Times New Roman"/>
          <w:sz w:val="28"/>
          <w:szCs w:val="28"/>
        </w:rPr>
        <w:t>шего туберкулезного диспансера).</w:t>
      </w:r>
    </w:p>
    <w:p w:rsidR="003F14A4" w:rsidRPr="00753E29" w:rsidRDefault="003F14A4" w:rsidP="005F4AF3">
      <w:pPr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 xml:space="preserve">Также внесены сведения в </w:t>
      </w:r>
      <w:r w:rsidR="005F4AF3">
        <w:rPr>
          <w:rFonts w:ascii="Times New Roman" w:hAnsi="Times New Roman" w:cs="Times New Roman"/>
          <w:sz w:val="28"/>
          <w:szCs w:val="28"/>
        </w:rPr>
        <w:t>Е</w:t>
      </w:r>
      <w:r w:rsidRPr="00753E29">
        <w:rPr>
          <w:rFonts w:ascii="Times New Roman" w:hAnsi="Times New Roman" w:cs="Times New Roman"/>
          <w:sz w:val="28"/>
          <w:szCs w:val="28"/>
        </w:rPr>
        <w:t>диный государственный реестр недвижимости о следующих земельных участках:</w:t>
      </w:r>
    </w:p>
    <w:p w:rsidR="003F14A4" w:rsidRPr="00753E29" w:rsidRDefault="003F14A4" w:rsidP="005F4A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 xml:space="preserve">- под строительство </w:t>
      </w:r>
      <w:proofErr w:type="spellStart"/>
      <w:r w:rsidRPr="00753E29">
        <w:rPr>
          <w:rFonts w:ascii="Times New Roman" w:hAnsi="Times New Roman" w:cs="Times New Roman"/>
          <w:sz w:val="28"/>
          <w:szCs w:val="28"/>
        </w:rPr>
        <w:t>среднеэтажного</w:t>
      </w:r>
      <w:proofErr w:type="spellEnd"/>
      <w:r w:rsidRPr="00753E29">
        <w:rPr>
          <w:rFonts w:ascii="Times New Roman" w:hAnsi="Times New Roman" w:cs="Times New Roman"/>
          <w:sz w:val="28"/>
          <w:szCs w:val="28"/>
        </w:rPr>
        <w:tab/>
        <w:t>многоквартирного дома по ул. Горная (территория бывшего туберкулезного диспансера);</w:t>
      </w:r>
    </w:p>
    <w:p w:rsidR="003F14A4" w:rsidRPr="00753E29" w:rsidRDefault="003F14A4" w:rsidP="005F4AF3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 xml:space="preserve">- образование 4-х земельных участков путем раздела 1-го земельного участка по ул. </w:t>
      </w:r>
      <w:proofErr w:type="gramStart"/>
      <w:r w:rsidRPr="00753E29">
        <w:rPr>
          <w:rFonts w:ascii="Times New Roman" w:hAnsi="Times New Roman" w:cs="Times New Roman"/>
          <w:sz w:val="28"/>
          <w:szCs w:val="28"/>
        </w:rPr>
        <w:t>Пригородная</w:t>
      </w:r>
      <w:proofErr w:type="gramEnd"/>
      <w:r w:rsidRPr="00753E29">
        <w:rPr>
          <w:rFonts w:ascii="Times New Roman" w:hAnsi="Times New Roman" w:cs="Times New Roman"/>
          <w:sz w:val="28"/>
          <w:szCs w:val="28"/>
        </w:rPr>
        <w:t xml:space="preserve"> (ЛДО, земельный участки под школу, детский сад, котельную);</w:t>
      </w:r>
    </w:p>
    <w:p w:rsidR="003F14A4" w:rsidRPr="00753E29" w:rsidRDefault="003F14A4" w:rsidP="005F4AF3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lastRenderedPageBreak/>
        <w:t>- образование 2-х земельных участков путем раздела 1-го земельного участка по ул. Правобережная (территория бывшей школы № 8);</w:t>
      </w:r>
    </w:p>
    <w:p w:rsidR="003F14A4" w:rsidRPr="00753E29" w:rsidRDefault="003F14A4" w:rsidP="005F4AF3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 xml:space="preserve">- образование земельного участка под школу на 825 мест в </w:t>
      </w:r>
      <w:proofErr w:type="spellStart"/>
      <w:r w:rsidRPr="00753E29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753E29">
        <w:rPr>
          <w:rFonts w:ascii="Times New Roman" w:hAnsi="Times New Roman" w:cs="Times New Roman"/>
          <w:sz w:val="28"/>
          <w:szCs w:val="28"/>
        </w:rPr>
        <w:t>. 6</w:t>
      </w:r>
      <w:proofErr w:type="gramStart"/>
      <w:r w:rsidRPr="00753E2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53E29">
        <w:rPr>
          <w:rFonts w:ascii="Times New Roman" w:hAnsi="Times New Roman" w:cs="Times New Roman"/>
          <w:sz w:val="28"/>
          <w:szCs w:val="28"/>
        </w:rPr>
        <w:t>;</w:t>
      </w:r>
    </w:p>
    <w:p w:rsidR="003F14A4" w:rsidRPr="00753E29" w:rsidRDefault="003F14A4" w:rsidP="005F4AF3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- образование земельного участка подъездных дорог к коммунальному мосту;</w:t>
      </w:r>
    </w:p>
    <w:p w:rsidR="003F14A4" w:rsidRPr="00753E29" w:rsidRDefault="003F14A4" w:rsidP="005F4AF3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 xml:space="preserve">- образование 2-х земельных участков путем раздела 1-го земельного участка по ул. </w:t>
      </w:r>
      <w:proofErr w:type="gramStart"/>
      <w:r w:rsidRPr="00753E29">
        <w:rPr>
          <w:rFonts w:ascii="Times New Roman" w:hAnsi="Times New Roman" w:cs="Times New Roman"/>
          <w:sz w:val="28"/>
          <w:szCs w:val="28"/>
        </w:rPr>
        <w:t>Иркутская</w:t>
      </w:r>
      <w:proofErr w:type="gramEnd"/>
      <w:r w:rsidRPr="00753E29">
        <w:rPr>
          <w:rFonts w:ascii="Times New Roman" w:hAnsi="Times New Roman" w:cs="Times New Roman"/>
          <w:sz w:val="28"/>
          <w:szCs w:val="28"/>
        </w:rPr>
        <w:t xml:space="preserve">, для строительства 6-ти </w:t>
      </w:r>
      <w:proofErr w:type="spellStart"/>
      <w:r w:rsidRPr="00753E29">
        <w:rPr>
          <w:rFonts w:ascii="Times New Roman" w:hAnsi="Times New Roman" w:cs="Times New Roman"/>
          <w:sz w:val="28"/>
          <w:szCs w:val="28"/>
        </w:rPr>
        <w:t>среднеэтажных</w:t>
      </w:r>
      <w:proofErr w:type="spellEnd"/>
      <w:r w:rsidRPr="00753E29">
        <w:rPr>
          <w:rFonts w:ascii="Times New Roman" w:hAnsi="Times New Roman" w:cs="Times New Roman"/>
          <w:sz w:val="28"/>
          <w:szCs w:val="28"/>
        </w:rPr>
        <w:t xml:space="preserve"> многоквартирных домов по программе переселения граждан из аварийного, ветхого жилья, обеспечение жилыми помещениями детей-сирот и детей</w:t>
      </w:r>
      <w:r w:rsidR="0092798D">
        <w:rPr>
          <w:rFonts w:ascii="Times New Roman" w:hAnsi="Times New Roman" w:cs="Times New Roman"/>
          <w:sz w:val="28"/>
          <w:szCs w:val="28"/>
        </w:rPr>
        <w:t>,</w:t>
      </w:r>
      <w:r w:rsidRPr="00753E29">
        <w:rPr>
          <w:rFonts w:ascii="Times New Roman" w:hAnsi="Times New Roman" w:cs="Times New Roman"/>
          <w:sz w:val="28"/>
          <w:szCs w:val="28"/>
        </w:rPr>
        <w:t xml:space="preserve"> оставшихся без попечения родителей</w:t>
      </w:r>
      <w:r w:rsidR="0092798D">
        <w:rPr>
          <w:rFonts w:ascii="Times New Roman" w:hAnsi="Times New Roman" w:cs="Times New Roman"/>
          <w:sz w:val="28"/>
          <w:szCs w:val="28"/>
        </w:rPr>
        <w:t>,</w:t>
      </w:r>
      <w:r w:rsidRPr="00753E29">
        <w:rPr>
          <w:rFonts w:ascii="Times New Roman" w:hAnsi="Times New Roman" w:cs="Times New Roman"/>
          <w:sz w:val="28"/>
          <w:szCs w:val="28"/>
        </w:rPr>
        <w:t xml:space="preserve"> на 2018 год;</w:t>
      </w:r>
    </w:p>
    <w:p w:rsidR="003F14A4" w:rsidRPr="00753E29" w:rsidRDefault="003F14A4" w:rsidP="005F4AF3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 xml:space="preserve">- образование 2-х земельных участков путем раздела 1-го земельного участка по ул. Бай-Хаакская, для строительства 2-х </w:t>
      </w:r>
      <w:proofErr w:type="spellStart"/>
      <w:r w:rsidRPr="00753E29">
        <w:rPr>
          <w:rFonts w:ascii="Times New Roman" w:hAnsi="Times New Roman" w:cs="Times New Roman"/>
          <w:sz w:val="28"/>
          <w:szCs w:val="28"/>
        </w:rPr>
        <w:t>среднеэтажных</w:t>
      </w:r>
      <w:proofErr w:type="spellEnd"/>
      <w:r w:rsidRPr="00753E29">
        <w:rPr>
          <w:rFonts w:ascii="Times New Roman" w:hAnsi="Times New Roman" w:cs="Times New Roman"/>
          <w:sz w:val="28"/>
          <w:szCs w:val="28"/>
        </w:rPr>
        <w:t xml:space="preserve"> многоквартирных домов для обеспечения жилыми помещениями детей-сирот и детей</w:t>
      </w:r>
      <w:r w:rsidR="00703D40">
        <w:rPr>
          <w:rFonts w:ascii="Times New Roman" w:hAnsi="Times New Roman" w:cs="Times New Roman"/>
          <w:sz w:val="28"/>
          <w:szCs w:val="28"/>
        </w:rPr>
        <w:t>,</w:t>
      </w:r>
      <w:r w:rsidRPr="00753E29">
        <w:rPr>
          <w:rFonts w:ascii="Times New Roman" w:hAnsi="Times New Roman" w:cs="Times New Roman"/>
          <w:sz w:val="28"/>
          <w:szCs w:val="28"/>
        </w:rPr>
        <w:t xml:space="preserve"> оставшихся без попечения родителей</w:t>
      </w:r>
      <w:r w:rsidR="00703D40">
        <w:rPr>
          <w:rFonts w:ascii="Times New Roman" w:hAnsi="Times New Roman" w:cs="Times New Roman"/>
          <w:sz w:val="28"/>
          <w:szCs w:val="28"/>
        </w:rPr>
        <w:t>,</w:t>
      </w:r>
      <w:r w:rsidRPr="00753E29">
        <w:rPr>
          <w:rFonts w:ascii="Times New Roman" w:hAnsi="Times New Roman" w:cs="Times New Roman"/>
          <w:sz w:val="28"/>
          <w:szCs w:val="28"/>
        </w:rPr>
        <w:t xml:space="preserve"> на 2017 год;</w:t>
      </w:r>
    </w:p>
    <w:p w:rsidR="003F14A4" w:rsidRPr="00753E29" w:rsidRDefault="003F14A4" w:rsidP="005F4AF3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- образование земельного участка</w:t>
      </w:r>
      <w:r w:rsidRPr="00753E29">
        <w:rPr>
          <w:rFonts w:ascii="Times New Roman" w:hAnsi="Times New Roman" w:cs="Times New Roman"/>
          <w:color w:val="333333"/>
          <w:sz w:val="28"/>
          <w:szCs w:val="28"/>
        </w:rPr>
        <w:t xml:space="preserve"> с южной стороны от дома 37/8 по ул. Лопсанчапа для строительства многоквартирных домов </w:t>
      </w:r>
      <w:r w:rsidRPr="00753E29">
        <w:rPr>
          <w:rFonts w:ascii="Times New Roman" w:hAnsi="Times New Roman" w:cs="Times New Roman"/>
          <w:sz w:val="28"/>
          <w:szCs w:val="28"/>
        </w:rPr>
        <w:t>по программе переселения граждан из аварийного, ветхого жилья;</w:t>
      </w:r>
    </w:p>
    <w:p w:rsidR="003F14A4" w:rsidRPr="00753E29" w:rsidRDefault="003F14A4" w:rsidP="00750C2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ab/>
      </w:r>
    </w:p>
    <w:p w:rsidR="003F14A4" w:rsidRPr="00753E29" w:rsidRDefault="003F14A4" w:rsidP="003F14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E29">
        <w:rPr>
          <w:rFonts w:ascii="Times New Roman" w:hAnsi="Times New Roman" w:cs="Times New Roman"/>
          <w:b/>
          <w:sz w:val="28"/>
          <w:szCs w:val="28"/>
        </w:rPr>
        <w:t>5.2. Оформление прав на земельные участки</w:t>
      </w:r>
    </w:p>
    <w:p w:rsidR="003F14A4" w:rsidRPr="00753E29" w:rsidRDefault="003F14A4" w:rsidP="003F14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 xml:space="preserve">За отчетный период было издано 104 </w:t>
      </w:r>
      <w:proofErr w:type="gramStart"/>
      <w:r w:rsidRPr="00753E29">
        <w:rPr>
          <w:rFonts w:ascii="Times New Roman" w:hAnsi="Times New Roman" w:cs="Times New Roman"/>
          <w:sz w:val="28"/>
          <w:szCs w:val="28"/>
        </w:rPr>
        <w:t>распорядительных</w:t>
      </w:r>
      <w:proofErr w:type="gramEnd"/>
      <w:r w:rsidRPr="00753E29">
        <w:rPr>
          <w:rFonts w:ascii="Times New Roman" w:hAnsi="Times New Roman" w:cs="Times New Roman"/>
          <w:sz w:val="28"/>
          <w:szCs w:val="28"/>
        </w:rPr>
        <w:t xml:space="preserve"> акт</w:t>
      </w:r>
      <w:r w:rsidR="006466FB">
        <w:rPr>
          <w:rFonts w:ascii="Times New Roman" w:hAnsi="Times New Roman" w:cs="Times New Roman"/>
          <w:sz w:val="28"/>
          <w:szCs w:val="28"/>
        </w:rPr>
        <w:t>а</w:t>
      </w:r>
      <w:r w:rsidRPr="00753E29">
        <w:rPr>
          <w:rFonts w:ascii="Times New Roman" w:hAnsi="Times New Roman" w:cs="Times New Roman"/>
          <w:sz w:val="28"/>
          <w:szCs w:val="28"/>
        </w:rPr>
        <w:t>:</w:t>
      </w:r>
    </w:p>
    <w:p w:rsidR="003F14A4" w:rsidRPr="00753E29" w:rsidRDefault="003F14A4" w:rsidP="006466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1.</w:t>
      </w:r>
      <w:r w:rsidR="006466FB">
        <w:rPr>
          <w:rFonts w:ascii="Times New Roman" w:hAnsi="Times New Roman" w:cs="Times New Roman"/>
          <w:sz w:val="28"/>
          <w:szCs w:val="28"/>
        </w:rPr>
        <w:t xml:space="preserve"> </w:t>
      </w:r>
      <w:r w:rsidRPr="00753E29">
        <w:rPr>
          <w:rFonts w:ascii="Times New Roman" w:hAnsi="Times New Roman" w:cs="Times New Roman"/>
          <w:sz w:val="28"/>
          <w:szCs w:val="28"/>
        </w:rPr>
        <w:t>О предоставлении земельных участков в собственность, из них:</w:t>
      </w:r>
    </w:p>
    <w:p w:rsidR="003F14A4" w:rsidRPr="00753E29" w:rsidRDefault="003F14A4" w:rsidP="00646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 xml:space="preserve">- о предоставлении земельных участков в собственность – 70 (договоров купли-продажи земельных участков, находящихся в муниципальной собственности, за Верховным Судом). Данные земельные участки были предоставлены </w:t>
      </w:r>
      <w:proofErr w:type="spellStart"/>
      <w:r w:rsidRPr="00753E29">
        <w:rPr>
          <w:rFonts w:ascii="Times New Roman" w:hAnsi="Times New Roman" w:cs="Times New Roman"/>
          <w:sz w:val="28"/>
          <w:szCs w:val="28"/>
        </w:rPr>
        <w:t>Почекутовой</w:t>
      </w:r>
      <w:proofErr w:type="spellEnd"/>
      <w:r w:rsidRPr="00753E29">
        <w:rPr>
          <w:rFonts w:ascii="Times New Roman" w:hAnsi="Times New Roman" w:cs="Times New Roman"/>
          <w:sz w:val="28"/>
          <w:szCs w:val="28"/>
        </w:rPr>
        <w:t xml:space="preserve"> Н.В. Муниципальным казенным учреждением «Департамент земельных и имущественных отношений» Мэрии </w:t>
      </w:r>
      <w:proofErr w:type="gramStart"/>
      <w:r w:rsidRPr="00753E2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53E29">
        <w:rPr>
          <w:rFonts w:ascii="Times New Roman" w:hAnsi="Times New Roman" w:cs="Times New Roman"/>
          <w:sz w:val="28"/>
          <w:szCs w:val="28"/>
        </w:rPr>
        <w:t>. Кызыла  в 11.05.2012 г. в аренду (договоры № 0002-АМС-12 и №0003-АМС-12 аренды земельных участков под комплексное освоение в целях жилищного строительства) на основании проведенных торгов.</w:t>
      </w:r>
    </w:p>
    <w:p w:rsidR="003F14A4" w:rsidRPr="00753E29" w:rsidRDefault="003F14A4" w:rsidP="006466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 xml:space="preserve">- о предоставлении земельных участков в собственность – 9 (договоров купли-продажи земельных участков, находящихся в муниципальной собственности, за Ангарским бульваром). </w:t>
      </w:r>
      <w:proofErr w:type="gramStart"/>
      <w:r w:rsidRPr="00753E29">
        <w:rPr>
          <w:rFonts w:ascii="Times New Roman" w:hAnsi="Times New Roman" w:cs="Times New Roman"/>
          <w:sz w:val="28"/>
          <w:szCs w:val="28"/>
        </w:rPr>
        <w:t>Данные земельные участки были предоставлены ООО «</w:t>
      </w:r>
      <w:proofErr w:type="spellStart"/>
      <w:r w:rsidRPr="00753E29">
        <w:rPr>
          <w:rFonts w:ascii="Times New Roman" w:hAnsi="Times New Roman" w:cs="Times New Roman"/>
          <w:sz w:val="28"/>
          <w:szCs w:val="28"/>
        </w:rPr>
        <w:t>Энергостройсервис</w:t>
      </w:r>
      <w:proofErr w:type="spellEnd"/>
      <w:r w:rsidRPr="00753E29">
        <w:rPr>
          <w:rFonts w:ascii="Times New Roman" w:hAnsi="Times New Roman" w:cs="Times New Roman"/>
          <w:sz w:val="28"/>
          <w:szCs w:val="28"/>
        </w:rPr>
        <w:t xml:space="preserve">» Муниципальным казенным учреждением «Департамент земельных и имущественных отношений» Мэрии г. Кызыла  в 19.02.2013 г. в аренду (договоры </w:t>
      </w:r>
      <w:r w:rsidRPr="00753E29">
        <w:rPr>
          <w:rFonts w:ascii="Times New Roman" w:eastAsia="Times New Roman" w:hAnsi="Times New Roman" w:cs="Times New Roman"/>
          <w:sz w:val="28"/>
          <w:szCs w:val="28"/>
        </w:rPr>
        <w:t xml:space="preserve">001-АЗУ-13,002-АЗУ -13, 003-АЗУ-13) </w:t>
      </w:r>
      <w:r w:rsidRPr="00753E29">
        <w:rPr>
          <w:rFonts w:ascii="Times New Roman" w:hAnsi="Times New Roman" w:cs="Times New Roman"/>
          <w:sz w:val="28"/>
          <w:szCs w:val="28"/>
        </w:rPr>
        <w:t>под комплексное освоение в целях жилищного строительства) на основании проведенных торгов.</w:t>
      </w:r>
      <w:proofErr w:type="gramEnd"/>
    </w:p>
    <w:p w:rsidR="003F14A4" w:rsidRPr="00753E29" w:rsidRDefault="003F14A4" w:rsidP="006466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 xml:space="preserve">- о предоставлении земельных участков в собственность – 25 (договоров купли-продажи земельных участков, находящихся в муниципальной собственности). Данные земельные участки были предоставлены собственникам </w:t>
      </w:r>
      <w:r w:rsidRPr="00753E29">
        <w:rPr>
          <w:rFonts w:ascii="Times New Roman" w:hAnsi="Times New Roman" w:cs="Times New Roman"/>
          <w:sz w:val="28"/>
          <w:szCs w:val="28"/>
        </w:rPr>
        <w:lastRenderedPageBreak/>
        <w:t>объектов капитального строительства по преимущественному прав</w:t>
      </w:r>
      <w:r w:rsidR="00AD0830">
        <w:rPr>
          <w:rFonts w:ascii="Times New Roman" w:hAnsi="Times New Roman" w:cs="Times New Roman"/>
          <w:sz w:val="28"/>
          <w:szCs w:val="28"/>
        </w:rPr>
        <w:t>у</w:t>
      </w:r>
      <w:r w:rsidRPr="00753E29">
        <w:rPr>
          <w:rFonts w:ascii="Times New Roman" w:hAnsi="Times New Roman" w:cs="Times New Roman"/>
          <w:sz w:val="28"/>
          <w:szCs w:val="28"/>
        </w:rPr>
        <w:t xml:space="preserve"> (с разрешенным использованием под гаражи).</w:t>
      </w:r>
    </w:p>
    <w:p w:rsidR="003F14A4" w:rsidRPr="00753E29" w:rsidRDefault="003F14A4" w:rsidP="002F42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E29">
        <w:rPr>
          <w:rFonts w:ascii="Times New Roman" w:hAnsi="Times New Roman" w:cs="Times New Roman"/>
          <w:sz w:val="28"/>
          <w:szCs w:val="28"/>
        </w:rPr>
        <w:t>После государственной регистрации договоров аренды, земельные участки были разделены и в соответствии с Соглашением от 02.07.2013 г. к Договору аренды земельного участка № 0003-АМС-12 от 11.05.2012г. и Соглашение</w:t>
      </w:r>
      <w:r w:rsidR="005C164E">
        <w:rPr>
          <w:rFonts w:ascii="Times New Roman" w:hAnsi="Times New Roman" w:cs="Times New Roman"/>
          <w:sz w:val="28"/>
          <w:szCs w:val="28"/>
        </w:rPr>
        <w:t>м</w:t>
      </w:r>
      <w:r w:rsidRPr="00753E29">
        <w:rPr>
          <w:rFonts w:ascii="Times New Roman" w:hAnsi="Times New Roman" w:cs="Times New Roman"/>
          <w:sz w:val="28"/>
          <w:szCs w:val="28"/>
        </w:rPr>
        <w:t xml:space="preserve"> от 04.07.2013г. к Договору аренды земельного участка №0002-АМС-12 от 11.05.2012г. переданы</w:t>
      </w:r>
      <w:r w:rsidR="005C164E">
        <w:rPr>
          <w:rFonts w:ascii="Times New Roman" w:hAnsi="Times New Roman" w:cs="Times New Roman"/>
          <w:sz w:val="28"/>
          <w:szCs w:val="28"/>
        </w:rPr>
        <w:t xml:space="preserve"> в</w:t>
      </w:r>
      <w:r w:rsidRPr="00753E29">
        <w:rPr>
          <w:rFonts w:ascii="Times New Roman" w:hAnsi="Times New Roman" w:cs="Times New Roman"/>
          <w:sz w:val="28"/>
          <w:szCs w:val="28"/>
        </w:rPr>
        <w:t xml:space="preserve"> субаренду</w:t>
      </w:r>
      <w:r w:rsidR="005C164E">
        <w:rPr>
          <w:rFonts w:ascii="Times New Roman" w:hAnsi="Times New Roman" w:cs="Times New Roman"/>
          <w:sz w:val="28"/>
          <w:szCs w:val="28"/>
        </w:rPr>
        <w:t xml:space="preserve"> </w:t>
      </w:r>
      <w:r w:rsidRPr="00753E29">
        <w:rPr>
          <w:rFonts w:ascii="Times New Roman" w:hAnsi="Times New Roman" w:cs="Times New Roman"/>
          <w:sz w:val="28"/>
          <w:szCs w:val="28"/>
        </w:rPr>
        <w:t xml:space="preserve">(ИП </w:t>
      </w:r>
      <w:proofErr w:type="spellStart"/>
      <w:r w:rsidRPr="00753E29">
        <w:rPr>
          <w:rFonts w:ascii="Times New Roman" w:hAnsi="Times New Roman" w:cs="Times New Roman"/>
          <w:sz w:val="28"/>
          <w:szCs w:val="28"/>
        </w:rPr>
        <w:t>Почекутова</w:t>
      </w:r>
      <w:proofErr w:type="spellEnd"/>
      <w:r w:rsidRPr="00753E29">
        <w:rPr>
          <w:rFonts w:ascii="Times New Roman" w:hAnsi="Times New Roman" w:cs="Times New Roman"/>
          <w:sz w:val="28"/>
          <w:szCs w:val="28"/>
        </w:rPr>
        <w:t xml:space="preserve"> Н.В.) и соглашениями к договорам аренды 001-АЗУ-13, 002-АЗУ-13, 003-АЗУ-13</w:t>
      </w:r>
      <w:r w:rsidR="005C164E">
        <w:rPr>
          <w:rFonts w:ascii="Times New Roman" w:hAnsi="Times New Roman" w:cs="Times New Roman"/>
          <w:sz w:val="28"/>
          <w:szCs w:val="28"/>
        </w:rPr>
        <w:t>,</w:t>
      </w:r>
      <w:r w:rsidRPr="00753E29">
        <w:rPr>
          <w:rFonts w:ascii="Times New Roman" w:hAnsi="Times New Roman" w:cs="Times New Roman"/>
          <w:sz w:val="28"/>
          <w:szCs w:val="28"/>
        </w:rPr>
        <w:t xml:space="preserve"> заключенных с ООО «</w:t>
      </w:r>
      <w:proofErr w:type="spellStart"/>
      <w:r w:rsidRPr="00753E29">
        <w:rPr>
          <w:rFonts w:ascii="Times New Roman" w:hAnsi="Times New Roman" w:cs="Times New Roman"/>
          <w:sz w:val="28"/>
          <w:szCs w:val="28"/>
        </w:rPr>
        <w:t>Энергостройсервис</w:t>
      </w:r>
      <w:proofErr w:type="spellEnd"/>
      <w:r w:rsidRPr="00753E29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3F14A4" w:rsidRPr="00753E29" w:rsidRDefault="003F14A4" w:rsidP="002F42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По состоянию на 01.01.2018 г. выкуплены субарендаторами и оформлены права собственности в соответствии с Федеральным законом от 21 июля 1997г. №122-ФЗ «О государственной регистрации прав на недвижимое имущество и сделок с ним» всего 104 земельных участк</w:t>
      </w:r>
      <w:r w:rsidR="00656FE0">
        <w:rPr>
          <w:rFonts w:ascii="Times New Roman" w:hAnsi="Times New Roman" w:cs="Times New Roman"/>
          <w:sz w:val="28"/>
          <w:szCs w:val="28"/>
        </w:rPr>
        <w:t>а</w:t>
      </w:r>
      <w:r w:rsidRPr="00753E29">
        <w:rPr>
          <w:rFonts w:ascii="Times New Roman" w:hAnsi="Times New Roman" w:cs="Times New Roman"/>
          <w:sz w:val="28"/>
          <w:szCs w:val="28"/>
        </w:rPr>
        <w:t>.</w:t>
      </w:r>
    </w:p>
    <w:p w:rsidR="003F14A4" w:rsidRPr="00753E29" w:rsidRDefault="003F14A4" w:rsidP="002F42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 xml:space="preserve">По договорам </w:t>
      </w:r>
      <w:r w:rsidR="00656FE0" w:rsidRPr="00753E29">
        <w:rPr>
          <w:rFonts w:ascii="Times New Roman" w:hAnsi="Times New Roman" w:cs="Times New Roman"/>
          <w:sz w:val="28"/>
          <w:szCs w:val="28"/>
        </w:rPr>
        <w:t xml:space="preserve">аренды на земельные участки </w:t>
      </w:r>
      <w:r w:rsidRPr="00753E29">
        <w:rPr>
          <w:rFonts w:ascii="Times New Roman" w:hAnsi="Times New Roman" w:cs="Times New Roman"/>
          <w:sz w:val="28"/>
          <w:szCs w:val="28"/>
        </w:rPr>
        <w:t xml:space="preserve">№0002-АМС-12 от 11.05.2012г. и № 0003-АМС-12 от 11.05.2012г., 001-АЗУ-13, 002-АЗУ-13, 003-АЗУ-13  от 19.02.2013г. Арендатор обязуется выполнить раздел 5 настоящего договора в полном объеме по следующим пунктам: </w:t>
      </w:r>
    </w:p>
    <w:p w:rsidR="003F14A4" w:rsidRPr="00753E29" w:rsidRDefault="003F14A4" w:rsidP="002F42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«п.5.2.1. Выполнять в полном объеме все условия Договора;</w:t>
      </w:r>
    </w:p>
    <w:p w:rsidR="003F14A4" w:rsidRPr="00753E29" w:rsidRDefault="003F14A4" w:rsidP="002F42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п.5.2.2. За счет собственных средств произвести государственную регистрацию настоящего Договора в двухмесячный срок со дня его подписания в Управлении Федеральной службы государственной регистрации, кадастра и картографии по Республике Тыва и представить Арендодателю выписку из Единого государственного реестра прав на недвижимое имущество и сделок с ним, подтверждающую государственную регистрацию Договора, в течени</w:t>
      </w:r>
      <w:proofErr w:type="gramStart"/>
      <w:r w:rsidRPr="00753E2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53E29">
        <w:rPr>
          <w:rFonts w:ascii="Times New Roman" w:hAnsi="Times New Roman" w:cs="Times New Roman"/>
          <w:sz w:val="28"/>
          <w:szCs w:val="28"/>
        </w:rPr>
        <w:t xml:space="preserve"> 7 дней со дня государственной регистрации;</w:t>
      </w:r>
    </w:p>
    <w:p w:rsidR="003F14A4" w:rsidRPr="00753E29" w:rsidRDefault="003F14A4" w:rsidP="002F42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 xml:space="preserve">п.5.2.3. Использовать участок исключительно в соответствии в целях, </w:t>
      </w:r>
      <w:proofErr w:type="gramStart"/>
      <w:r w:rsidRPr="00753E29">
        <w:rPr>
          <w:rFonts w:ascii="Times New Roman" w:hAnsi="Times New Roman" w:cs="Times New Roman"/>
          <w:sz w:val="28"/>
          <w:szCs w:val="28"/>
        </w:rPr>
        <w:t>указанными</w:t>
      </w:r>
      <w:proofErr w:type="gramEnd"/>
      <w:r w:rsidRPr="00753E29">
        <w:rPr>
          <w:rFonts w:ascii="Times New Roman" w:hAnsi="Times New Roman" w:cs="Times New Roman"/>
          <w:sz w:val="28"/>
          <w:szCs w:val="28"/>
        </w:rPr>
        <w:t xml:space="preserve"> в пункте 1.1 Договора;</w:t>
      </w:r>
    </w:p>
    <w:p w:rsidR="003F14A4" w:rsidRPr="00753E29" w:rsidRDefault="003F14A4" w:rsidP="002F42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п.5.2.4.Соблюдать установленные настоящим Договорам сроки (в том числе сроки, установленные в разделе 3);</w:t>
      </w:r>
    </w:p>
    <w:p w:rsidR="003F14A4" w:rsidRPr="00753E29" w:rsidRDefault="003F14A4" w:rsidP="002F42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п.5.2.5.Своевременно и полностью уплачивать арендную плату в размере и порядке, определенном Договором;</w:t>
      </w:r>
    </w:p>
    <w:p w:rsidR="003F14A4" w:rsidRPr="00753E29" w:rsidRDefault="003F14A4" w:rsidP="002F42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 xml:space="preserve">п.5.2.6. </w:t>
      </w:r>
      <w:proofErr w:type="gramStart"/>
      <w:r w:rsidRPr="00753E29">
        <w:rPr>
          <w:rFonts w:ascii="Times New Roman" w:hAnsi="Times New Roman" w:cs="Times New Roman"/>
          <w:sz w:val="28"/>
          <w:szCs w:val="28"/>
        </w:rPr>
        <w:t>Обеспечит безопасность работ по подготовке Участка для его комплексного освоения и работ по комплексному освоению Участка до начала их осуществ</w:t>
      </w:r>
      <w:r w:rsidR="00D566CC">
        <w:rPr>
          <w:rFonts w:ascii="Times New Roman" w:hAnsi="Times New Roman" w:cs="Times New Roman"/>
          <w:sz w:val="28"/>
          <w:szCs w:val="28"/>
        </w:rPr>
        <w:t>ления (возвести забор</w:t>
      </w:r>
      <w:r w:rsidRPr="00753E29">
        <w:rPr>
          <w:rFonts w:ascii="Times New Roman" w:hAnsi="Times New Roman" w:cs="Times New Roman"/>
          <w:sz w:val="28"/>
          <w:szCs w:val="28"/>
        </w:rPr>
        <w:t>, иное ограждение, препятствующее проникновению третьих лиц на Участок), а также установить на Участке в доступном для общего обозрения месте информационный щит с указанием целей предоставления Участка, реквизитов договора (включая данные о его государственной регистрации), сведений об Арендаторе (организационно-правовой</w:t>
      </w:r>
      <w:proofErr w:type="gramEnd"/>
      <w:r w:rsidRPr="00753E29">
        <w:rPr>
          <w:rFonts w:ascii="Times New Roman" w:hAnsi="Times New Roman" w:cs="Times New Roman"/>
          <w:sz w:val="28"/>
          <w:szCs w:val="28"/>
        </w:rPr>
        <w:t xml:space="preserve"> форме юридического лица или статусе индивидуального предпринимателя, наименовании Арендатора, месте нахождения, руководителе юридического лица, контактном </w:t>
      </w:r>
      <w:r w:rsidRPr="00753E29">
        <w:rPr>
          <w:rFonts w:ascii="Times New Roman" w:hAnsi="Times New Roman" w:cs="Times New Roman"/>
          <w:sz w:val="28"/>
          <w:szCs w:val="28"/>
        </w:rPr>
        <w:lastRenderedPageBreak/>
        <w:t>телефоне), сведения о генеральном подрядчике на выполнение строительных работ, генеральном проектировщике, о сроках начала и окончания проведения;</w:t>
      </w:r>
    </w:p>
    <w:p w:rsidR="003F14A4" w:rsidRPr="00753E29" w:rsidRDefault="003F14A4" w:rsidP="002F42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п.5.2.7. Обеспечить осуществление проектирования и строительства объектов недвижимости на Участке в соответствии с требованиями норм и правил в области градостроительства, проектирования и строительства, действующих на территории Российской Федерации;</w:t>
      </w:r>
    </w:p>
    <w:p w:rsidR="003F14A4" w:rsidRPr="00753E29" w:rsidRDefault="003F14A4" w:rsidP="002F42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п.5.2.8. Обеспечить содержание и эксплуатацию объектов инженерной инфраструктуры, возводимых на Участке в соответствии с условиями настоящего Договора, до их передачи в установленном порядке в муниципальную собственность;</w:t>
      </w:r>
    </w:p>
    <w:p w:rsidR="003F14A4" w:rsidRPr="00753E29" w:rsidRDefault="003F14A4" w:rsidP="002F42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п.5.2.9. Обеспечить содержание и эксплуатацию (в том числе обеспечение коммунальными услугами) возводимых на Участке объектов жилищного строительства до передачи их собственникам или организации, выбранной собственникам для эксплуатации и обслуживания объектов недвижимости;</w:t>
      </w:r>
    </w:p>
    <w:p w:rsidR="003F14A4" w:rsidRPr="00753E29" w:rsidRDefault="003F14A4" w:rsidP="002F42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 xml:space="preserve">п.5.2.10. </w:t>
      </w:r>
      <w:proofErr w:type="gramStart"/>
      <w:r w:rsidRPr="00753E29">
        <w:rPr>
          <w:rFonts w:ascii="Times New Roman" w:hAnsi="Times New Roman" w:cs="Times New Roman"/>
          <w:sz w:val="28"/>
          <w:szCs w:val="28"/>
        </w:rPr>
        <w:t>Не допускать действий, приводящих захламлению, ухудшению качественных характеристик Участка, экологической и санитарной обстановки на арендуемой и близлежащей территориях (в том числе приводящих к загрязнению территории химическими веществами, производственных отходами, сточными водами и т.п.), а также действий, наносящий вред окружающей среде, в том числе земле как природному объекту;</w:t>
      </w:r>
      <w:proofErr w:type="gramEnd"/>
    </w:p>
    <w:p w:rsidR="003F14A4" w:rsidRPr="00753E29" w:rsidRDefault="003F14A4" w:rsidP="002F42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п.5.2.11. Обеспечит арендодателю, уполномоченным органам государственной власти, органам государственного контроля и надзора, органам земельного контроля свободный доступ на Участок для осмотра Участка и проверки соблюдения условий Договора в присутствии представителя Арендатора;</w:t>
      </w:r>
    </w:p>
    <w:p w:rsidR="003F14A4" w:rsidRPr="00753E29" w:rsidRDefault="003F14A4" w:rsidP="002F42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п.5.2.12. Выполнять на Участке в соответствии с требованиями эксплуатационных служб условия содержания и эксплуатации подземных и надземных инженерных коммуникаций, сооружений, дорог, проездов и не препятствовать их обслуживанию;</w:t>
      </w:r>
    </w:p>
    <w:p w:rsidR="003F14A4" w:rsidRPr="00753E29" w:rsidRDefault="003F14A4" w:rsidP="002F42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п.5.2.13. Извещать Арендодателя и соответствующие государственные органы, органы местного самоуправления об авариях или иными событиями (или грозящих нанести) ущерб Участку, расположенным на нем объектам недвижимости, иным близлежащим объектам, в течени</w:t>
      </w:r>
      <w:proofErr w:type="gramStart"/>
      <w:r w:rsidRPr="00753E2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53E29">
        <w:rPr>
          <w:rFonts w:ascii="Times New Roman" w:hAnsi="Times New Roman" w:cs="Times New Roman"/>
          <w:sz w:val="28"/>
          <w:szCs w:val="28"/>
        </w:rPr>
        <w:t xml:space="preserve"> суток с момента наступления такого события и своевременно принимать все возможные меры по предотвращению угрозы и против дальнейшего разрушения или повреждения указанных объектов;</w:t>
      </w:r>
    </w:p>
    <w:p w:rsidR="003F14A4" w:rsidRPr="00753E29" w:rsidRDefault="003F14A4" w:rsidP="002F42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п.5.2.14. Нести ответственность за реализацию в полном объеме комплексного освоения Участка и создание объектов недвижимости на Участке независимо о привлечения к комплексному освоению и строительству на Участке третьих лиц, за исключением случаев передачи Арендатором прав и обязанностей по Договору третьим лицам.</w:t>
      </w:r>
    </w:p>
    <w:p w:rsidR="003F14A4" w:rsidRPr="00753E29" w:rsidRDefault="003F14A4" w:rsidP="00926F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lastRenderedPageBreak/>
        <w:t>Привлечение третьих лиц. В том числе дольщиков, не влечет перехода к ним прав и обязанностей Арендатора по Договору, за исключением случаев передачи Арендатором этим лицам прав и обязанностей по Договору;</w:t>
      </w:r>
    </w:p>
    <w:p w:rsidR="003F14A4" w:rsidRPr="00753E29" w:rsidRDefault="003F14A4" w:rsidP="00926F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- п.5.2.15. Ежегодно до 15 марта уточнять у Арендодателя правильность расчета арендной платы и реквизитов для перечисления арендной платы, установленных на текущий год;</w:t>
      </w:r>
    </w:p>
    <w:p w:rsidR="003F14A4" w:rsidRPr="00753E29" w:rsidRDefault="003F14A4" w:rsidP="00926F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 xml:space="preserve">- п.5.2.16. В течение 7 дней со дня передачи Участка в субаренду, а также совершения сделки, влекущей передачу прав и обязанностей по настоящему Договору, в том числе предусматривающей передачу прав и обязанностей в залог, последующий залог, представить Арендодателю документы, подтверждающие заключение соответствующей сделки, а также уведомлять Арендодателя </w:t>
      </w:r>
      <w:proofErr w:type="gramStart"/>
      <w:r w:rsidRPr="00753E2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53E29">
        <w:rPr>
          <w:rFonts w:ascii="Times New Roman" w:hAnsi="Times New Roman" w:cs="Times New Roman"/>
          <w:sz w:val="28"/>
          <w:szCs w:val="28"/>
        </w:rPr>
        <w:t xml:space="preserve"> всех изменениях в указанных сделках;</w:t>
      </w:r>
    </w:p>
    <w:p w:rsidR="003F14A4" w:rsidRPr="00753E29" w:rsidRDefault="003F14A4" w:rsidP="00926F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- п.5.2.17. В течение 7 дней со дня получения свидетельства о государственной регистрации права на объект незавершенного строительства (пункт 5.3.1 Договора) представить Арендодателю копию указанного свидетельства и документа, содержащего описание объекта незавершенного строительства, оформленного органами технической инвентаризации;</w:t>
      </w:r>
    </w:p>
    <w:p w:rsidR="003F14A4" w:rsidRPr="00753E29" w:rsidRDefault="003F14A4" w:rsidP="00926F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- п.5.2.18. Не препятствовать размещению на Участке межевых и геодезических знаков в соответствии с действующим законодательством.</w:t>
      </w:r>
    </w:p>
    <w:p w:rsidR="003F14A4" w:rsidRPr="00753E29" w:rsidRDefault="003F14A4" w:rsidP="00926F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- п.5.3. Арендатор вправе:</w:t>
      </w:r>
    </w:p>
    <w:p w:rsidR="003F14A4" w:rsidRPr="00753E29" w:rsidRDefault="003F14A4" w:rsidP="00926F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- п.5.3.1. С согласия Арендодателя зарегистрировать право на объект незавершенного строительства.</w:t>
      </w:r>
    </w:p>
    <w:p w:rsidR="003F14A4" w:rsidRPr="00753E29" w:rsidRDefault="003F14A4" w:rsidP="00926F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- п.5.3.2. При поэтапном формировании земельных участков, указанных в пункте 3.2.2 Договора, по своему выбору заключить договор аренды сформированного участка либо приобрести сформированный земельный участок в собственность на условиях пунктов 4.9,4.10 Договора, а также следующих условиях:</w:t>
      </w:r>
    </w:p>
    <w:p w:rsidR="003F14A4" w:rsidRPr="00753E29" w:rsidRDefault="003F14A4" w:rsidP="00926F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собственник сформированного участка обязан осуществить комплексное освоение Участка в сроки, предусмотренные разделом 3 Договора;</w:t>
      </w:r>
    </w:p>
    <w:p w:rsidR="003F14A4" w:rsidRPr="00753E29" w:rsidRDefault="003F14A4" w:rsidP="00926F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собственник сформированного участка обязан обеспечить содержание и эксплуатацию (в том числе обеспечение коммунальными услугами) возводимых на сформированном участке объектов жилищного и иного строительства до передачи их собственникам или организации, выбранной собственниками для эксплуатации и обслуживания объектов недвижимости;</w:t>
      </w:r>
    </w:p>
    <w:p w:rsidR="003F14A4" w:rsidRPr="00753E29" w:rsidRDefault="003F14A4" w:rsidP="00926F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E29">
        <w:rPr>
          <w:rFonts w:ascii="Times New Roman" w:hAnsi="Times New Roman" w:cs="Times New Roman"/>
          <w:sz w:val="28"/>
          <w:szCs w:val="28"/>
        </w:rPr>
        <w:t>сформированный участок может быть изъят у собственника в установленном порядке при неиспользовании участка в целях жилищного и иного строительства в течение трех лет, если более длительный срок не установлен федеральным законом (за исключением времени, в течение которого сформированный участок не мог быть использован по назначению из-за стихийных бедствий или ввиду иных обстоятельств, исключающих такое использование).</w:t>
      </w:r>
      <w:proofErr w:type="gramEnd"/>
    </w:p>
    <w:p w:rsidR="003F14A4" w:rsidRPr="00753E29" w:rsidRDefault="003F14A4" w:rsidP="00926F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lastRenderedPageBreak/>
        <w:t>- п.5.3.3. Передать арендованные земельные участки, указанные в пункте 3.2.2 Договора, в субаренду в пределах срока Договора без согласий Арендодателя при условии его уведомления. На субарендаторов распространяются все права и обязанности Арендатора, предусмотренные настоящим Договором.</w:t>
      </w:r>
    </w:p>
    <w:p w:rsidR="003F14A4" w:rsidRPr="00753E29" w:rsidRDefault="003F14A4" w:rsidP="00926F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 xml:space="preserve">- п.5.4. </w:t>
      </w:r>
      <w:proofErr w:type="gramStart"/>
      <w:r w:rsidRPr="00753E29">
        <w:rPr>
          <w:rFonts w:ascii="Times New Roman" w:hAnsi="Times New Roman" w:cs="Times New Roman"/>
          <w:sz w:val="28"/>
          <w:szCs w:val="28"/>
        </w:rPr>
        <w:t>Основные требования к параметрам и характеристикам планируемого развития территории земельного участка при подготовке документации по планировке территории, минимальному объему осуществления жилищного строительства в соответствии с разрешенным использованием земельного участка, требования к используемым строительным материалам и строительным технологиям в части их энергоэффективности и экологичности при осуществления жилищного строительства в соответствии с разрешенным использованием земельного участка, требования к используемым строительным материалам и</w:t>
      </w:r>
      <w:proofErr w:type="gramEnd"/>
      <w:r w:rsidRPr="00753E29">
        <w:rPr>
          <w:rFonts w:ascii="Times New Roman" w:hAnsi="Times New Roman" w:cs="Times New Roman"/>
          <w:sz w:val="28"/>
          <w:szCs w:val="28"/>
        </w:rPr>
        <w:t xml:space="preserve"> строительным технологиям в части их энергоэффективности и экологичности при осуществлении архитектурно-строительного проектирования, жилищного строительства.</w:t>
      </w:r>
    </w:p>
    <w:p w:rsidR="003F14A4" w:rsidRPr="00753E29" w:rsidRDefault="003F14A4" w:rsidP="00926F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 xml:space="preserve">При подготовке документации по планировке территории, осуществлении архитектурно-строительного проектирования, жилищного строительства. </w:t>
      </w:r>
    </w:p>
    <w:p w:rsidR="003F14A4" w:rsidRPr="00753E29" w:rsidRDefault="003F14A4" w:rsidP="00926F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- п.5.4.1. Размещение малоэтажной жилой застройки (в соответствии со сводом правил по проектированию и строительству « Планировка и застройка территорий малоэтажного жилищного строительства» СП 30-102-99).</w:t>
      </w:r>
    </w:p>
    <w:p w:rsidR="003F14A4" w:rsidRPr="00753E29" w:rsidRDefault="003F14A4" w:rsidP="00926F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- п.5.4.2. Необходим</w:t>
      </w:r>
      <w:r w:rsidR="00DC73CA">
        <w:rPr>
          <w:rFonts w:ascii="Times New Roman" w:hAnsi="Times New Roman" w:cs="Times New Roman"/>
          <w:sz w:val="28"/>
          <w:szCs w:val="28"/>
        </w:rPr>
        <w:t>о</w:t>
      </w:r>
      <w:r w:rsidRPr="00753E29">
        <w:rPr>
          <w:rFonts w:ascii="Times New Roman" w:hAnsi="Times New Roman" w:cs="Times New Roman"/>
          <w:sz w:val="28"/>
          <w:szCs w:val="28"/>
        </w:rPr>
        <w:t xml:space="preserve">е количество </w:t>
      </w:r>
      <w:proofErr w:type="spellStart"/>
      <w:r w:rsidRPr="00753E29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753E29">
        <w:rPr>
          <w:rFonts w:ascii="Times New Roman" w:hAnsi="Times New Roman" w:cs="Times New Roman"/>
          <w:sz w:val="28"/>
          <w:szCs w:val="28"/>
        </w:rPr>
        <w:t xml:space="preserve"> для организационного хранения легкового автотранспорта в соответствии с требованиями, установленными </w:t>
      </w:r>
      <w:proofErr w:type="spellStart"/>
      <w:r w:rsidRPr="00753E29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753E29">
        <w:rPr>
          <w:rFonts w:ascii="Times New Roman" w:hAnsi="Times New Roman" w:cs="Times New Roman"/>
          <w:sz w:val="28"/>
          <w:szCs w:val="28"/>
        </w:rPr>
        <w:t xml:space="preserve"> 21-02-99 «Стоянки автомобилей»</w:t>
      </w:r>
    </w:p>
    <w:p w:rsidR="003F14A4" w:rsidRPr="00753E29" w:rsidRDefault="003F14A4" w:rsidP="00926F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- п.5.4.3. Использование энергосберегающих и экологически чистых технологий строител</w:t>
      </w:r>
      <w:r w:rsidR="005D1065">
        <w:rPr>
          <w:rFonts w:ascii="Times New Roman" w:hAnsi="Times New Roman" w:cs="Times New Roman"/>
          <w:sz w:val="28"/>
          <w:szCs w:val="28"/>
        </w:rPr>
        <w:t>ьства и строительных материалов</w:t>
      </w:r>
      <w:r w:rsidRPr="00753E29">
        <w:rPr>
          <w:rFonts w:ascii="Times New Roman" w:hAnsi="Times New Roman" w:cs="Times New Roman"/>
          <w:sz w:val="28"/>
          <w:szCs w:val="28"/>
        </w:rPr>
        <w:t>»</w:t>
      </w:r>
      <w:r w:rsidR="005D1065">
        <w:rPr>
          <w:rFonts w:ascii="Times New Roman" w:hAnsi="Times New Roman" w:cs="Times New Roman"/>
          <w:sz w:val="28"/>
          <w:szCs w:val="28"/>
        </w:rPr>
        <w:t>.</w:t>
      </w:r>
    </w:p>
    <w:p w:rsidR="003F14A4" w:rsidRPr="00753E29" w:rsidRDefault="003F14A4" w:rsidP="00926F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При применении в строительстве полимерных и синтетических строительных материалов, сырья и материалов, в которых гигиеническими нормативами регламентируется содержание радиоактивных веществ, требуется получение положительного санитарно-эпидемиологического заключения в порядке, предусмотренном приказом Федеральной службы по надзору в сфере защиты прав потребителей и благополучия человека от 19 июля 2007 г № 224 «О санитарн</w:t>
      </w:r>
      <w:proofErr w:type="gramStart"/>
      <w:r w:rsidRPr="00753E2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53E29">
        <w:rPr>
          <w:rFonts w:ascii="Times New Roman" w:hAnsi="Times New Roman" w:cs="Times New Roman"/>
          <w:sz w:val="28"/>
          <w:szCs w:val="28"/>
        </w:rPr>
        <w:t xml:space="preserve"> эпидемиологических экспертизах, обследованиях, исследованиях, испытаниях и токсикологических, гигиенических и иных видах оценок».</w:t>
      </w:r>
    </w:p>
    <w:p w:rsidR="003F14A4" w:rsidRPr="00753E29" w:rsidRDefault="003F14A4" w:rsidP="00926F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Арендатором были выполнены все разделы и пункты, которые прописаны в договорах аренды на земельные участки.</w:t>
      </w:r>
    </w:p>
    <w:p w:rsidR="003F14A4" w:rsidRPr="00753E29" w:rsidRDefault="005D1065" w:rsidP="005D10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 </w:t>
      </w:r>
      <w:r w:rsidR="003F14A4" w:rsidRPr="00753E29">
        <w:rPr>
          <w:rFonts w:ascii="Times New Roman" w:hAnsi="Times New Roman" w:cs="Times New Roman"/>
          <w:sz w:val="28"/>
          <w:szCs w:val="28"/>
        </w:rPr>
        <w:t xml:space="preserve">предоставлении в собственность земельных участков, бесплатно – 0 </w:t>
      </w:r>
    </w:p>
    <w:p w:rsidR="003F14A4" w:rsidRPr="00753E29" w:rsidRDefault="003F14A4" w:rsidP="005D10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2. О предоставлении земельных участков в безвозмездное пользование по обращениям муниципальных учреждений – 0;</w:t>
      </w:r>
    </w:p>
    <w:p w:rsidR="003F14A4" w:rsidRPr="00753E29" w:rsidRDefault="003F14A4" w:rsidP="005D10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3. О предоставлении земельных участков в постоянное (бессрочное) пользование по обращениям муниципальных учреждений – 0;</w:t>
      </w:r>
    </w:p>
    <w:p w:rsidR="003F14A4" w:rsidRPr="00753E29" w:rsidRDefault="003F14A4" w:rsidP="005D10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4. О предоставлении земельных участков в аренду – 5.</w:t>
      </w:r>
    </w:p>
    <w:p w:rsidR="005D1065" w:rsidRDefault="005D1065" w:rsidP="003F14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4A4" w:rsidRPr="00753E29" w:rsidRDefault="003F14A4" w:rsidP="003F14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E29">
        <w:rPr>
          <w:rFonts w:ascii="Times New Roman" w:hAnsi="Times New Roman" w:cs="Times New Roman"/>
          <w:b/>
          <w:sz w:val="28"/>
          <w:szCs w:val="28"/>
        </w:rPr>
        <w:lastRenderedPageBreak/>
        <w:t>5.3. Плата за землю</w:t>
      </w:r>
    </w:p>
    <w:p w:rsidR="003F14A4" w:rsidRPr="00753E29" w:rsidRDefault="003F14A4" w:rsidP="00A231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В области арендных отношений:</w:t>
      </w:r>
    </w:p>
    <w:p w:rsidR="003F14A4" w:rsidRPr="00753E29" w:rsidRDefault="003F14A4" w:rsidP="00A23196">
      <w:pPr>
        <w:pStyle w:val="p1"/>
        <w:shd w:val="clear" w:color="auto" w:fill="FFFFFF"/>
        <w:tabs>
          <w:tab w:val="left" w:pos="709"/>
        </w:tabs>
        <w:ind w:firstLine="567"/>
        <w:contextualSpacing/>
        <w:jc w:val="both"/>
        <w:rPr>
          <w:sz w:val="28"/>
          <w:szCs w:val="28"/>
        </w:rPr>
      </w:pPr>
      <w:r w:rsidRPr="00753E29">
        <w:rPr>
          <w:sz w:val="28"/>
          <w:szCs w:val="28"/>
        </w:rPr>
        <w:t xml:space="preserve">План неналоговых доходов бюджета </w:t>
      </w:r>
      <w:proofErr w:type="gramStart"/>
      <w:r w:rsidRPr="00753E29">
        <w:rPr>
          <w:sz w:val="28"/>
          <w:szCs w:val="28"/>
        </w:rPr>
        <w:t>г</w:t>
      </w:r>
      <w:proofErr w:type="gramEnd"/>
      <w:r w:rsidRPr="00753E29">
        <w:rPr>
          <w:sz w:val="28"/>
          <w:szCs w:val="28"/>
        </w:rPr>
        <w:t xml:space="preserve">. Кызыла по </w:t>
      </w:r>
      <w:proofErr w:type="spellStart"/>
      <w:r w:rsidRPr="00753E29">
        <w:rPr>
          <w:sz w:val="28"/>
          <w:szCs w:val="28"/>
        </w:rPr>
        <w:t>администрируемым</w:t>
      </w:r>
      <w:proofErr w:type="spellEnd"/>
      <w:r w:rsidRPr="00753E29">
        <w:rPr>
          <w:sz w:val="28"/>
          <w:szCs w:val="28"/>
        </w:rPr>
        <w:t xml:space="preserve"> источникам Департамента </w:t>
      </w:r>
      <w:r w:rsidRPr="00753E29">
        <w:rPr>
          <w:color w:val="000000"/>
          <w:sz w:val="28"/>
          <w:szCs w:val="28"/>
        </w:rPr>
        <w:t>архитектуры, градостроительства и земельных отношений Мэрии г. Кызыла</w:t>
      </w:r>
      <w:r w:rsidRPr="00753E29">
        <w:rPr>
          <w:sz w:val="28"/>
          <w:szCs w:val="28"/>
        </w:rPr>
        <w:t xml:space="preserve"> от продажи и аренды земельных участков на 2017 год установлен в сумме 35 788 тыс. руб. Сумма фактических поступлений составила 38 615,2 тыс. руб. Исполнение составляет 107,9%.</w:t>
      </w:r>
    </w:p>
    <w:p w:rsidR="003F14A4" w:rsidRPr="00753E29" w:rsidRDefault="003F14A4" w:rsidP="00A23196">
      <w:pPr>
        <w:pStyle w:val="p1"/>
        <w:shd w:val="clear" w:color="auto" w:fill="FFFFFF"/>
        <w:tabs>
          <w:tab w:val="left" w:pos="709"/>
        </w:tabs>
        <w:ind w:firstLine="567"/>
        <w:contextualSpacing/>
        <w:jc w:val="both"/>
        <w:rPr>
          <w:sz w:val="28"/>
          <w:szCs w:val="28"/>
        </w:rPr>
      </w:pPr>
      <w:r w:rsidRPr="00753E29">
        <w:rPr>
          <w:b/>
          <w:sz w:val="28"/>
          <w:szCs w:val="28"/>
        </w:rPr>
        <w:t>План по аренде земельных участков</w:t>
      </w:r>
      <w:r w:rsidRPr="00753E29">
        <w:rPr>
          <w:sz w:val="28"/>
          <w:szCs w:val="28"/>
        </w:rPr>
        <w:t xml:space="preserve"> на 2017 год установлен в сумме 17 900 тыс. руб. (муниципальная собственность и земл</w:t>
      </w:r>
      <w:r w:rsidR="0036722A">
        <w:rPr>
          <w:sz w:val="28"/>
          <w:szCs w:val="28"/>
        </w:rPr>
        <w:t>и, государственная собственность на которые не разграничена</w:t>
      </w:r>
      <w:r w:rsidRPr="00753E29">
        <w:rPr>
          <w:sz w:val="28"/>
          <w:szCs w:val="28"/>
        </w:rPr>
        <w:t>). Сумма фактических поступлений составила 19 878,6 тыс. руб. План выполнен на 111%.</w:t>
      </w:r>
    </w:p>
    <w:p w:rsidR="003F14A4" w:rsidRPr="00753E29" w:rsidRDefault="003F14A4" w:rsidP="00A23196">
      <w:pPr>
        <w:pStyle w:val="p1"/>
        <w:shd w:val="clear" w:color="auto" w:fill="FFFFFF"/>
        <w:tabs>
          <w:tab w:val="left" w:pos="709"/>
        </w:tabs>
        <w:ind w:firstLine="567"/>
        <w:contextualSpacing/>
        <w:jc w:val="both"/>
        <w:rPr>
          <w:sz w:val="28"/>
          <w:szCs w:val="28"/>
        </w:rPr>
      </w:pPr>
      <w:r w:rsidRPr="00753E29">
        <w:rPr>
          <w:sz w:val="28"/>
          <w:szCs w:val="28"/>
        </w:rPr>
        <w:t xml:space="preserve">В 2017 году заключено 6 договоров аренды земельных участков в муниципальной собственности городского округа «Город Кызыл Республика Тыва» на сумму 343 ,6 тыс. руб. на  общую площадь 80 536 кв. м. из них: </w:t>
      </w:r>
    </w:p>
    <w:p w:rsidR="003F14A4" w:rsidRPr="00753E29" w:rsidRDefault="003F14A4" w:rsidP="00A23196">
      <w:pPr>
        <w:pStyle w:val="p1"/>
        <w:shd w:val="clear" w:color="auto" w:fill="FFFFFF"/>
        <w:tabs>
          <w:tab w:val="left" w:pos="709"/>
        </w:tabs>
        <w:ind w:firstLine="567"/>
        <w:contextualSpacing/>
        <w:jc w:val="both"/>
        <w:rPr>
          <w:sz w:val="28"/>
          <w:szCs w:val="28"/>
        </w:rPr>
      </w:pPr>
      <w:r w:rsidRPr="00753E29">
        <w:rPr>
          <w:sz w:val="28"/>
          <w:szCs w:val="28"/>
        </w:rPr>
        <w:t>- под п</w:t>
      </w:r>
      <w:r w:rsidR="0097266C">
        <w:rPr>
          <w:sz w:val="28"/>
          <w:szCs w:val="28"/>
        </w:rPr>
        <w:t>роизводственную базу – 4;</w:t>
      </w:r>
    </w:p>
    <w:p w:rsidR="003F14A4" w:rsidRPr="00753E29" w:rsidRDefault="003F14A4" w:rsidP="00A23196">
      <w:pPr>
        <w:pStyle w:val="p1"/>
        <w:shd w:val="clear" w:color="auto" w:fill="FFFFFF"/>
        <w:tabs>
          <w:tab w:val="left" w:pos="709"/>
        </w:tabs>
        <w:ind w:firstLine="567"/>
        <w:contextualSpacing/>
        <w:jc w:val="both"/>
        <w:rPr>
          <w:sz w:val="28"/>
          <w:szCs w:val="28"/>
        </w:rPr>
      </w:pPr>
      <w:r w:rsidRPr="00753E29">
        <w:rPr>
          <w:sz w:val="28"/>
          <w:szCs w:val="28"/>
        </w:rPr>
        <w:t xml:space="preserve">- под объекты гаражного назначения </w:t>
      </w:r>
      <w:r w:rsidR="0097266C">
        <w:rPr>
          <w:sz w:val="28"/>
          <w:szCs w:val="28"/>
        </w:rPr>
        <w:t>–</w:t>
      </w:r>
      <w:r w:rsidRPr="00753E29">
        <w:rPr>
          <w:sz w:val="28"/>
          <w:szCs w:val="28"/>
        </w:rPr>
        <w:t xml:space="preserve"> 1</w:t>
      </w:r>
      <w:r w:rsidR="0097266C">
        <w:rPr>
          <w:sz w:val="28"/>
          <w:szCs w:val="28"/>
        </w:rPr>
        <w:t>;</w:t>
      </w:r>
    </w:p>
    <w:p w:rsidR="003F14A4" w:rsidRPr="00753E29" w:rsidRDefault="003F14A4" w:rsidP="00A23196">
      <w:pPr>
        <w:pStyle w:val="p1"/>
        <w:shd w:val="clear" w:color="auto" w:fill="FFFFFF"/>
        <w:tabs>
          <w:tab w:val="left" w:pos="709"/>
        </w:tabs>
        <w:ind w:firstLine="567"/>
        <w:contextualSpacing/>
        <w:jc w:val="both"/>
        <w:rPr>
          <w:sz w:val="28"/>
          <w:szCs w:val="28"/>
        </w:rPr>
      </w:pPr>
      <w:r w:rsidRPr="00753E29">
        <w:rPr>
          <w:sz w:val="28"/>
          <w:szCs w:val="28"/>
        </w:rPr>
        <w:t xml:space="preserve">- для многоэтажной застройки </w:t>
      </w:r>
      <w:r w:rsidR="0097266C">
        <w:rPr>
          <w:sz w:val="28"/>
          <w:szCs w:val="28"/>
        </w:rPr>
        <w:t>–</w:t>
      </w:r>
      <w:r w:rsidRPr="00753E29">
        <w:rPr>
          <w:sz w:val="28"/>
          <w:szCs w:val="28"/>
        </w:rPr>
        <w:t xml:space="preserve"> 1</w:t>
      </w:r>
      <w:r w:rsidR="0097266C">
        <w:rPr>
          <w:sz w:val="28"/>
          <w:szCs w:val="28"/>
        </w:rPr>
        <w:t>.</w:t>
      </w:r>
    </w:p>
    <w:p w:rsidR="003F14A4" w:rsidRPr="00753E29" w:rsidRDefault="003F14A4" w:rsidP="00A23196">
      <w:pPr>
        <w:pStyle w:val="p1"/>
        <w:shd w:val="clear" w:color="auto" w:fill="FFFFFF"/>
        <w:tabs>
          <w:tab w:val="left" w:pos="709"/>
        </w:tabs>
        <w:ind w:firstLine="567"/>
        <w:contextualSpacing/>
        <w:jc w:val="both"/>
        <w:rPr>
          <w:sz w:val="28"/>
          <w:szCs w:val="28"/>
        </w:rPr>
      </w:pPr>
      <w:r w:rsidRPr="00753E29">
        <w:rPr>
          <w:sz w:val="28"/>
          <w:szCs w:val="28"/>
        </w:rPr>
        <w:t>На земельные участки</w:t>
      </w:r>
      <w:r w:rsidR="00A00D0E">
        <w:rPr>
          <w:sz w:val="28"/>
          <w:szCs w:val="28"/>
        </w:rPr>
        <w:t>,</w:t>
      </w:r>
      <w:r w:rsidRPr="00753E29">
        <w:rPr>
          <w:sz w:val="28"/>
          <w:szCs w:val="28"/>
        </w:rPr>
        <w:t xml:space="preserve"> государственная собственность на которые не разграничена и расположенных на территории городского округа «Город Кызыл Республики Тыва»</w:t>
      </w:r>
      <w:r w:rsidR="00A00D0E">
        <w:rPr>
          <w:sz w:val="28"/>
          <w:szCs w:val="28"/>
        </w:rPr>
        <w:t>, заключено 130 договоров аренды:</w:t>
      </w:r>
    </w:p>
    <w:p w:rsidR="003F14A4" w:rsidRPr="00753E29" w:rsidRDefault="003F14A4" w:rsidP="00A23196">
      <w:pPr>
        <w:pStyle w:val="p1"/>
        <w:shd w:val="clear" w:color="auto" w:fill="FFFFFF"/>
        <w:tabs>
          <w:tab w:val="left" w:pos="709"/>
        </w:tabs>
        <w:ind w:firstLine="567"/>
        <w:contextualSpacing/>
        <w:jc w:val="both"/>
        <w:rPr>
          <w:sz w:val="28"/>
          <w:szCs w:val="28"/>
        </w:rPr>
      </w:pPr>
      <w:r w:rsidRPr="00753E29">
        <w:rPr>
          <w:sz w:val="28"/>
          <w:szCs w:val="28"/>
        </w:rPr>
        <w:t>- с юридическими лицами – 5 договоров на сумму 107,1 тыс. руб. на общую  площадь 5 181 кв. м.</w:t>
      </w:r>
    </w:p>
    <w:p w:rsidR="003F14A4" w:rsidRPr="00753E29" w:rsidRDefault="003F14A4" w:rsidP="00A23196">
      <w:pPr>
        <w:pStyle w:val="p1"/>
        <w:shd w:val="clear" w:color="auto" w:fill="FFFFFF"/>
        <w:tabs>
          <w:tab w:val="left" w:pos="709"/>
        </w:tabs>
        <w:ind w:firstLine="567"/>
        <w:contextualSpacing/>
        <w:jc w:val="both"/>
        <w:rPr>
          <w:sz w:val="28"/>
          <w:szCs w:val="28"/>
        </w:rPr>
      </w:pPr>
      <w:r w:rsidRPr="00753E29">
        <w:rPr>
          <w:sz w:val="28"/>
          <w:szCs w:val="28"/>
        </w:rPr>
        <w:t>- с физическими лицами – 125 договоров на сумму 1 162,4 тыс. руб. на общую площадь 102 870 кв. м.</w:t>
      </w:r>
    </w:p>
    <w:p w:rsidR="003F14A4" w:rsidRPr="00753E29" w:rsidRDefault="003F14A4" w:rsidP="00247877">
      <w:pPr>
        <w:pStyle w:val="p1"/>
        <w:shd w:val="clear" w:color="auto" w:fill="FFFFFF"/>
        <w:tabs>
          <w:tab w:val="left" w:pos="709"/>
        </w:tabs>
        <w:ind w:firstLine="567"/>
        <w:contextualSpacing/>
        <w:jc w:val="both"/>
        <w:rPr>
          <w:sz w:val="28"/>
          <w:szCs w:val="28"/>
        </w:rPr>
      </w:pPr>
      <w:r w:rsidRPr="00753E29">
        <w:rPr>
          <w:sz w:val="28"/>
          <w:szCs w:val="28"/>
        </w:rPr>
        <w:t>Итого в 2017г. заключено договоров аренды на сумму 1 269,5  тыс. руб.</w:t>
      </w:r>
    </w:p>
    <w:p w:rsidR="003F14A4" w:rsidRPr="00753E29" w:rsidRDefault="003F14A4" w:rsidP="003F14A4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753E29">
        <w:rPr>
          <w:rFonts w:ascii="Times New Roman" w:hAnsi="Times New Roman" w:cs="Times New Roman"/>
          <w:b/>
          <w:i/>
        </w:rPr>
        <w:t>Выполнение плана поступления доходов от аренды земли за 2016-2017гг.</w:t>
      </w:r>
    </w:p>
    <w:p w:rsidR="003F14A4" w:rsidRPr="00753E29" w:rsidRDefault="003F14A4" w:rsidP="003F14A4">
      <w:pPr>
        <w:spacing w:after="0"/>
        <w:jc w:val="right"/>
        <w:rPr>
          <w:rFonts w:ascii="Times New Roman" w:hAnsi="Times New Roman" w:cs="Times New Roman"/>
        </w:rPr>
      </w:pPr>
      <w:r w:rsidRPr="00753E29">
        <w:rPr>
          <w:rFonts w:ascii="Times New Roman" w:hAnsi="Times New Roman" w:cs="Times New Roman"/>
        </w:rPr>
        <w:t>тыс</w:t>
      </w:r>
      <w:proofErr w:type="gramStart"/>
      <w:r w:rsidRPr="00753E29">
        <w:rPr>
          <w:rFonts w:ascii="Times New Roman" w:hAnsi="Times New Roman" w:cs="Times New Roman"/>
        </w:rPr>
        <w:t>.р</w:t>
      </w:r>
      <w:proofErr w:type="gramEnd"/>
      <w:r w:rsidRPr="00753E29">
        <w:rPr>
          <w:rFonts w:ascii="Times New Roman" w:hAnsi="Times New Roman" w:cs="Times New Roman"/>
        </w:rPr>
        <w:t>уб.</w:t>
      </w:r>
    </w:p>
    <w:tbl>
      <w:tblPr>
        <w:tblStyle w:val="a3"/>
        <w:tblW w:w="7297" w:type="dxa"/>
        <w:tblInd w:w="1322" w:type="dxa"/>
        <w:tblLook w:val="04A0"/>
      </w:tblPr>
      <w:tblGrid>
        <w:gridCol w:w="1809"/>
        <w:gridCol w:w="1367"/>
        <w:gridCol w:w="1367"/>
        <w:gridCol w:w="1478"/>
        <w:gridCol w:w="1276"/>
      </w:tblGrid>
      <w:tr w:rsidR="003F14A4" w:rsidRPr="00753E29" w:rsidTr="007A2E0C">
        <w:tc>
          <w:tcPr>
            <w:tcW w:w="1809" w:type="dxa"/>
          </w:tcPr>
          <w:p w:rsidR="003F14A4" w:rsidRPr="00753E29" w:rsidRDefault="003F14A4" w:rsidP="007A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4" w:type="dxa"/>
            <w:gridSpan w:val="2"/>
          </w:tcPr>
          <w:p w:rsidR="003F14A4" w:rsidRPr="00753E29" w:rsidRDefault="003F14A4" w:rsidP="007A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754" w:type="dxa"/>
            <w:gridSpan w:val="2"/>
          </w:tcPr>
          <w:p w:rsidR="003F14A4" w:rsidRPr="00753E29" w:rsidRDefault="003F14A4" w:rsidP="007A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3F14A4" w:rsidRPr="00753E29" w:rsidTr="007A2E0C">
        <w:tc>
          <w:tcPr>
            <w:tcW w:w="1809" w:type="dxa"/>
          </w:tcPr>
          <w:p w:rsidR="003F14A4" w:rsidRPr="00753E29" w:rsidRDefault="003F14A4" w:rsidP="007A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3F14A4" w:rsidRPr="00753E29" w:rsidRDefault="003F14A4" w:rsidP="007A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367" w:type="dxa"/>
          </w:tcPr>
          <w:p w:rsidR="003F14A4" w:rsidRPr="00753E29" w:rsidRDefault="003F14A4" w:rsidP="007A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78" w:type="dxa"/>
          </w:tcPr>
          <w:p w:rsidR="003F14A4" w:rsidRPr="00753E29" w:rsidRDefault="003F14A4" w:rsidP="007A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6" w:type="dxa"/>
          </w:tcPr>
          <w:p w:rsidR="003F14A4" w:rsidRPr="00753E29" w:rsidRDefault="003F14A4" w:rsidP="007A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3F14A4" w:rsidRPr="00753E29" w:rsidTr="007A2E0C">
        <w:tc>
          <w:tcPr>
            <w:tcW w:w="1809" w:type="dxa"/>
          </w:tcPr>
          <w:p w:rsidR="003F14A4" w:rsidRPr="00753E29" w:rsidRDefault="003F14A4" w:rsidP="007A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1367" w:type="dxa"/>
          </w:tcPr>
          <w:p w:rsidR="003F14A4" w:rsidRPr="00753E29" w:rsidRDefault="003F14A4" w:rsidP="007A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sz w:val="28"/>
                <w:szCs w:val="28"/>
              </w:rPr>
              <w:t>23 147</w:t>
            </w:r>
          </w:p>
        </w:tc>
        <w:tc>
          <w:tcPr>
            <w:tcW w:w="1367" w:type="dxa"/>
          </w:tcPr>
          <w:p w:rsidR="003F14A4" w:rsidRPr="00753E29" w:rsidRDefault="003F14A4" w:rsidP="007A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sz w:val="28"/>
                <w:szCs w:val="28"/>
              </w:rPr>
              <w:t>15 904,2</w:t>
            </w:r>
          </w:p>
        </w:tc>
        <w:tc>
          <w:tcPr>
            <w:tcW w:w="1478" w:type="dxa"/>
          </w:tcPr>
          <w:p w:rsidR="003F14A4" w:rsidRPr="00753E29" w:rsidRDefault="003F14A4" w:rsidP="007A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sz w:val="28"/>
                <w:szCs w:val="28"/>
              </w:rPr>
              <w:t>17 900</w:t>
            </w:r>
          </w:p>
        </w:tc>
        <w:tc>
          <w:tcPr>
            <w:tcW w:w="1276" w:type="dxa"/>
          </w:tcPr>
          <w:p w:rsidR="003F14A4" w:rsidRPr="00753E29" w:rsidRDefault="003F14A4" w:rsidP="007A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sz w:val="28"/>
                <w:szCs w:val="28"/>
              </w:rPr>
              <w:t>19 878,6</w:t>
            </w:r>
          </w:p>
        </w:tc>
      </w:tr>
    </w:tbl>
    <w:p w:rsidR="003F14A4" w:rsidRPr="00753E29" w:rsidRDefault="003F14A4" w:rsidP="003F14A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F14A4" w:rsidRPr="00753E29" w:rsidRDefault="003F14A4" w:rsidP="00A07617">
      <w:pPr>
        <w:pStyle w:val="p1"/>
        <w:shd w:val="clear" w:color="auto" w:fill="FFFFFF"/>
        <w:tabs>
          <w:tab w:val="left" w:pos="709"/>
        </w:tabs>
        <w:ind w:firstLine="567"/>
        <w:contextualSpacing/>
        <w:jc w:val="both"/>
        <w:rPr>
          <w:sz w:val="28"/>
          <w:szCs w:val="28"/>
        </w:rPr>
      </w:pPr>
      <w:r w:rsidRPr="00753E29">
        <w:rPr>
          <w:sz w:val="28"/>
          <w:szCs w:val="28"/>
        </w:rPr>
        <w:t>Перевыполнение плана в 2017г. по сбору арендных платежей на сумму 2 827,2 тыс</w:t>
      </w:r>
      <w:proofErr w:type="gramStart"/>
      <w:r w:rsidRPr="00753E29">
        <w:rPr>
          <w:sz w:val="28"/>
          <w:szCs w:val="28"/>
        </w:rPr>
        <w:t>.р</w:t>
      </w:r>
      <w:proofErr w:type="gramEnd"/>
      <w:r w:rsidRPr="00753E29">
        <w:rPr>
          <w:sz w:val="28"/>
          <w:szCs w:val="28"/>
        </w:rPr>
        <w:t>уб. обусловлено тем, что данная сумма  - оплата задолженности по аренде за прошлые периоды.</w:t>
      </w:r>
    </w:p>
    <w:p w:rsidR="003F14A4" w:rsidRPr="00753E29" w:rsidRDefault="003F14A4" w:rsidP="003F14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E29">
        <w:rPr>
          <w:rFonts w:ascii="Times New Roman" w:hAnsi="Times New Roman" w:cs="Times New Roman"/>
          <w:b/>
          <w:sz w:val="28"/>
          <w:szCs w:val="28"/>
        </w:rPr>
        <w:t>5.4. Продажа земельных участков</w:t>
      </w:r>
    </w:p>
    <w:p w:rsidR="003F14A4" w:rsidRPr="00753E29" w:rsidRDefault="003F14A4" w:rsidP="003F14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b/>
          <w:sz w:val="28"/>
          <w:szCs w:val="28"/>
        </w:rPr>
        <w:t xml:space="preserve">План по продаже земельных участков </w:t>
      </w:r>
      <w:r w:rsidRPr="00753E29">
        <w:rPr>
          <w:rFonts w:ascii="Times New Roman" w:hAnsi="Times New Roman" w:cs="Times New Roman"/>
          <w:sz w:val="28"/>
          <w:szCs w:val="28"/>
        </w:rPr>
        <w:t xml:space="preserve">на 2017 год установлен в размере    17 588 тыс. руб., фактически исполнено 18 421,6 тыс. руб.  План выполнен на 104,7%. </w:t>
      </w:r>
    </w:p>
    <w:p w:rsidR="003F14A4" w:rsidRPr="00753E29" w:rsidRDefault="003F14A4" w:rsidP="003F14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В 2017г. заключено 104 договора на сумму 6 769,5 тыс. руб. на земельные участки, находящиеся в муниципальной собственности</w:t>
      </w:r>
      <w:r w:rsidR="00E147BC">
        <w:rPr>
          <w:rFonts w:ascii="Times New Roman" w:hAnsi="Times New Roman" w:cs="Times New Roman"/>
          <w:sz w:val="28"/>
          <w:szCs w:val="28"/>
        </w:rPr>
        <w:t>,</w:t>
      </w:r>
      <w:r w:rsidRPr="00753E29">
        <w:rPr>
          <w:rFonts w:ascii="Times New Roman" w:hAnsi="Times New Roman" w:cs="Times New Roman"/>
          <w:sz w:val="28"/>
          <w:szCs w:val="28"/>
        </w:rPr>
        <w:t xml:space="preserve"> и 308 договоров на </w:t>
      </w:r>
      <w:proofErr w:type="spellStart"/>
      <w:r w:rsidRPr="00753E29">
        <w:rPr>
          <w:rFonts w:ascii="Times New Roman" w:hAnsi="Times New Roman" w:cs="Times New Roman"/>
          <w:sz w:val="28"/>
          <w:szCs w:val="28"/>
        </w:rPr>
        <w:t>неразграниченные</w:t>
      </w:r>
      <w:proofErr w:type="spellEnd"/>
      <w:r w:rsidRPr="00753E29">
        <w:rPr>
          <w:rFonts w:ascii="Times New Roman" w:hAnsi="Times New Roman" w:cs="Times New Roman"/>
          <w:sz w:val="28"/>
          <w:szCs w:val="28"/>
        </w:rPr>
        <w:t xml:space="preserve"> земли на сумму 11 139 тыс. руб. Отклонение от фактических </w:t>
      </w:r>
      <w:r w:rsidRPr="00753E29">
        <w:rPr>
          <w:rFonts w:ascii="Times New Roman" w:hAnsi="Times New Roman" w:cs="Times New Roman"/>
          <w:sz w:val="28"/>
          <w:szCs w:val="28"/>
        </w:rPr>
        <w:lastRenderedPageBreak/>
        <w:t>поступлений связано с оплатой в 2017г. денежных средств за договоры</w:t>
      </w:r>
      <w:r w:rsidR="00E52382">
        <w:rPr>
          <w:rFonts w:ascii="Times New Roman" w:hAnsi="Times New Roman" w:cs="Times New Roman"/>
          <w:sz w:val="28"/>
          <w:szCs w:val="28"/>
        </w:rPr>
        <w:t>,</w:t>
      </w:r>
      <w:r w:rsidRPr="00753E29">
        <w:rPr>
          <w:rFonts w:ascii="Times New Roman" w:hAnsi="Times New Roman" w:cs="Times New Roman"/>
          <w:sz w:val="28"/>
          <w:szCs w:val="28"/>
        </w:rPr>
        <w:t xml:space="preserve"> заключенные в 2016г.</w:t>
      </w:r>
    </w:p>
    <w:p w:rsidR="003F14A4" w:rsidRPr="00753E29" w:rsidRDefault="003F14A4" w:rsidP="003F14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753E29">
        <w:rPr>
          <w:rFonts w:ascii="Times New Roman" w:hAnsi="Times New Roman" w:cs="Times New Roman"/>
          <w:b/>
          <w:i/>
          <w:sz w:val="24"/>
          <w:szCs w:val="24"/>
        </w:rPr>
        <w:t>Сумма поступлений от продажи земельных участков в бюджет города отчетном году составил</w:t>
      </w:r>
      <w:r w:rsidR="00E52382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753E29">
        <w:rPr>
          <w:rFonts w:ascii="Times New Roman" w:hAnsi="Times New Roman" w:cs="Times New Roman"/>
          <w:b/>
          <w:i/>
          <w:sz w:val="24"/>
          <w:szCs w:val="24"/>
        </w:rPr>
        <w:t>:</w:t>
      </w:r>
      <w:proofErr w:type="gramEnd"/>
    </w:p>
    <w:p w:rsidR="003F14A4" w:rsidRPr="00753E29" w:rsidRDefault="003F14A4" w:rsidP="003F14A4">
      <w:pPr>
        <w:spacing w:after="0"/>
        <w:jc w:val="right"/>
        <w:rPr>
          <w:rFonts w:ascii="Times New Roman" w:hAnsi="Times New Roman" w:cs="Times New Roman"/>
        </w:rPr>
      </w:pPr>
      <w:r w:rsidRPr="00753E29">
        <w:rPr>
          <w:rFonts w:ascii="Times New Roman" w:hAnsi="Times New Roman" w:cs="Times New Roman"/>
        </w:rPr>
        <w:t>тыс</w:t>
      </w:r>
      <w:proofErr w:type="gramStart"/>
      <w:r w:rsidRPr="00753E29">
        <w:rPr>
          <w:rFonts w:ascii="Times New Roman" w:hAnsi="Times New Roman" w:cs="Times New Roman"/>
        </w:rPr>
        <w:t>.р</w:t>
      </w:r>
      <w:proofErr w:type="gramEnd"/>
      <w:r w:rsidRPr="00753E29">
        <w:rPr>
          <w:rFonts w:ascii="Times New Roman" w:hAnsi="Times New Roman" w:cs="Times New Roman"/>
        </w:rPr>
        <w:t>уб.</w:t>
      </w:r>
    </w:p>
    <w:tbl>
      <w:tblPr>
        <w:tblStyle w:val="a3"/>
        <w:tblW w:w="7297" w:type="dxa"/>
        <w:tblInd w:w="1322" w:type="dxa"/>
        <w:tblLook w:val="04A0"/>
      </w:tblPr>
      <w:tblGrid>
        <w:gridCol w:w="1809"/>
        <w:gridCol w:w="1367"/>
        <w:gridCol w:w="1367"/>
        <w:gridCol w:w="1478"/>
        <w:gridCol w:w="1276"/>
      </w:tblGrid>
      <w:tr w:rsidR="003F14A4" w:rsidRPr="00753E29" w:rsidTr="007A2E0C">
        <w:tc>
          <w:tcPr>
            <w:tcW w:w="1809" w:type="dxa"/>
          </w:tcPr>
          <w:p w:rsidR="003F14A4" w:rsidRPr="00753E29" w:rsidRDefault="003F14A4" w:rsidP="007A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4" w:type="dxa"/>
            <w:gridSpan w:val="2"/>
          </w:tcPr>
          <w:p w:rsidR="003F14A4" w:rsidRPr="00753E29" w:rsidRDefault="003F14A4" w:rsidP="007A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754" w:type="dxa"/>
            <w:gridSpan w:val="2"/>
          </w:tcPr>
          <w:p w:rsidR="003F14A4" w:rsidRPr="00753E29" w:rsidRDefault="003F14A4" w:rsidP="007A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3F14A4" w:rsidRPr="00753E29" w:rsidTr="007A2E0C">
        <w:trPr>
          <w:trHeight w:val="385"/>
        </w:trPr>
        <w:tc>
          <w:tcPr>
            <w:tcW w:w="1809" w:type="dxa"/>
          </w:tcPr>
          <w:p w:rsidR="003F14A4" w:rsidRPr="00753E29" w:rsidRDefault="003F14A4" w:rsidP="007A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3F14A4" w:rsidRPr="00753E29" w:rsidRDefault="00A90493" w:rsidP="007A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F14A4" w:rsidRPr="00753E29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</w:p>
        </w:tc>
        <w:tc>
          <w:tcPr>
            <w:tcW w:w="1367" w:type="dxa"/>
          </w:tcPr>
          <w:p w:rsidR="003F14A4" w:rsidRPr="00753E29" w:rsidRDefault="003F14A4" w:rsidP="007A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78" w:type="dxa"/>
          </w:tcPr>
          <w:p w:rsidR="003F14A4" w:rsidRPr="00753E29" w:rsidRDefault="003F14A4" w:rsidP="007A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6" w:type="dxa"/>
          </w:tcPr>
          <w:p w:rsidR="003F14A4" w:rsidRPr="00753E29" w:rsidRDefault="003F14A4" w:rsidP="007A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3F14A4" w:rsidRPr="00753E29" w:rsidTr="007A2E0C">
        <w:tc>
          <w:tcPr>
            <w:tcW w:w="1809" w:type="dxa"/>
          </w:tcPr>
          <w:p w:rsidR="003F14A4" w:rsidRPr="00753E29" w:rsidRDefault="00A90493" w:rsidP="007A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F14A4" w:rsidRPr="00753E29">
              <w:rPr>
                <w:rFonts w:ascii="Times New Roman" w:hAnsi="Times New Roman" w:cs="Times New Roman"/>
                <w:sz w:val="28"/>
                <w:szCs w:val="28"/>
              </w:rPr>
              <w:t>родажа</w:t>
            </w:r>
          </w:p>
        </w:tc>
        <w:tc>
          <w:tcPr>
            <w:tcW w:w="1367" w:type="dxa"/>
          </w:tcPr>
          <w:p w:rsidR="003F14A4" w:rsidRPr="00753E29" w:rsidRDefault="003F14A4" w:rsidP="007A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sz w:val="28"/>
                <w:szCs w:val="28"/>
              </w:rPr>
              <w:t>17 427</w:t>
            </w:r>
          </w:p>
        </w:tc>
        <w:tc>
          <w:tcPr>
            <w:tcW w:w="1367" w:type="dxa"/>
          </w:tcPr>
          <w:p w:rsidR="003F14A4" w:rsidRPr="00753E29" w:rsidRDefault="003F14A4" w:rsidP="007A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sz w:val="28"/>
                <w:szCs w:val="28"/>
              </w:rPr>
              <w:t>24 609,7</w:t>
            </w:r>
          </w:p>
        </w:tc>
        <w:tc>
          <w:tcPr>
            <w:tcW w:w="1478" w:type="dxa"/>
          </w:tcPr>
          <w:p w:rsidR="003F14A4" w:rsidRPr="00753E29" w:rsidRDefault="003F14A4" w:rsidP="007A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sz w:val="28"/>
                <w:szCs w:val="28"/>
              </w:rPr>
              <w:t>17 588</w:t>
            </w:r>
          </w:p>
        </w:tc>
        <w:tc>
          <w:tcPr>
            <w:tcW w:w="1276" w:type="dxa"/>
          </w:tcPr>
          <w:p w:rsidR="003F14A4" w:rsidRPr="00753E29" w:rsidRDefault="003F14A4" w:rsidP="007A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sz w:val="28"/>
                <w:szCs w:val="28"/>
              </w:rPr>
              <w:t>18 421,6</w:t>
            </w:r>
          </w:p>
        </w:tc>
      </w:tr>
    </w:tbl>
    <w:p w:rsidR="003F14A4" w:rsidRPr="00753E29" w:rsidRDefault="003F14A4" w:rsidP="003F1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14A4" w:rsidRPr="00753E29" w:rsidRDefault="003F14A4" w:rsidP="003F1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14A4" w:rsidRPr="00753E29" w:rsidRDefault="003F14A4" w:rsidP="00D778D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3E29">
        <w:rPr>
          <w:rFonts w:ascii="Times New Roman" w:hAnsi="Times New Roman" w:cs="Times New Roman"/>
          <w:b/>
          <w:i/>
          <w:sz w:val="28"/>
          <w:szCs w:val="28"/>
        </w:rPr>
        <w:t>6. Взыскание задолженности по арендным платежам</w:t>
      </w:r>
    </w:p>
    <w:p w:rsidR="003F14A4" w:rsidRPr="00753E29" w:rsidRDefault="003F14A4" w:rsidP="003F14A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E29">
        <w:rPr>
          <w:rFonts w:ascii="Times New Roman" w:hAnsi="Times New Roman" w:cs="Times New Roman"/>
          <w:b/>
          <w:sz w:val="28"/>
          <w:szCs w:val="28"/>
        </w:rPr>
        <w:t>6.1. Мероприятия по снижению задолженности по арендным платежам в досудебном порядке</w:t>
      </w:r>
    </w:p>
    <w:tbl>
      <w:tblPr>
        <w:tblW w:w="10620" w:type="dxa"/>
        <w:tblInd w:w="93" w:type="dxa"/>
        <w:tblLook w:val="04A0"/>
      </w:tblPr>
      <w:tblGrid>
        <w:gridCol w:w="759"/>
        <w:gridCol w:w="8119"/>
        <w:gridCol w:w="1742"/>
      </w:tblGrid>
      <w:tr w:rsidR="003F14A4" w:rsidRPr="00753E29" w:rsidTr="007A2E0C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4A4" w:rsidRPr="00753E29" w:rsidRDefault="003F14A4" w:rsidP="007A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A4" w:rsidRPr="00753E29" w:rsidRDefault="003F14A4" w:rsidP="007A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 мероприятиях по снижению задолженности</w:t>
            </w:r>
          </w:p>
        </w:tc>
      </w:tr>
      <w:tr w:rsidR="003F14A4" w:rsidRPr="00753E29" w:rsidTr="007A2E0C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4A4" w:rsidRPr="00753E29" w:rsidRDefault="003F14A4" w:rsidP="007A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A4" w:rsidRPr="00753E29" w:rsidRDefault="003F14A4" w:rsidP="007A2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A4" w:rsidRPr="00753E29" w:rsidRDefault="003F14A4" w:rsidP="007A2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14A4" w:rsidRPr="00753E29" w:rsidTr="007A2E0C">
        <w:trPr>
          <w:trHeight w:val="66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A4" w:rsidRPr="00753E29" w:rsidRDefault="003F14A4" w:rsidP="007A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Поз.</w:t>
            </w:r>
          </w:p>
        </w:tc>
        <w:tc>
          <w:tcPr>
            <w:tcW w:w="7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4A4" w:rsidRPr="00753E29" w:rsidRDefault="003F14A4" w:rsidP="007A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снижению задолженности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A4" w:rsidRPr="00753E29" w:rsidRDefault="003F14A4" w:rsidP="007A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</w:tr>
      <w:tr w:rsidR="003F14A4" w:rsidRPr="00753E29" w:rsidTr="007A2E0C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A4" w:rsidRPr="00753E29" w:rsidRDefault="003F14A4" w:rsidP="007A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A4" w:rsidRPr="00753E29" w:rsidRDefault="003F14A4" w:rsidP="007A2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Акты сверок арендной платы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A4" w:rsidRPr="00753E29" w:rsidRDefault="003F14A4" w:rsidP="007A2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3F14A4" w:rsidRPr="00753E29" w:rsidTr="007A2E0C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A4" w:rsidRPr="00753E29" w:rsidRDefault="003F14A4" w:rsidP="007A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A4" w:rsidRPr="00753E29" w:rsidRDefault="003F14A4" w:rsidP="007A2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Уведомление о наличии задолженности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A4" w:rsidRPr="00753E29" w:rsidRDefault="003F14A4" w:rsidP="007A2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3F14A4" w:rsidRPr="00753E29" w:rsidTr="007A2E0C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A4" w:rsidRPr="00753E29" w:rsidRDefault="003F14A4" w:rsidP="007A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A4" w:rsidRPr="00753E29" w:rsidRDefault="003F14A4" w:rsidP="007A2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Уведомление на уточнение реквизитов оплат, неверно указанных арендаторами в платежных документах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A4" w:rsidRPr="00753E29" w:rsidRDefault="003F14A4" w:rsidP="007A2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F14A4" w:rsidRPr="00753E29" w:rsidTr="007A2E0C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A4" w:rsidRPr="00753E29" w:rsidRDefault="003F14A4" w:rsidP="007A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A4" w:rsidRPr="00753E29" w:rsidRDefault="003F14A4" w:rsidP="007A2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Сформировано графиков рассрочки платежей в соответствии с мировым соглашением по решению суда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A4" w:rsidRPr="00753E29" w:rsidRDefault="003F14A4" w:rsidP="007A2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526DA" w:rsidRPr="00753E29" w:rsidRDefault="005526DA" w:rsidP="00552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20" w:type="dxa"/>
        <w:tblInd w:w="93" w:type="dxa"/>
        <w:tblLook w:val="04A0"/>
      </w:tblPr>
      <w:tblGrid>
        <w:gridCol w:w="299"/>
        <w:gridCol w:w="1417"/>
        <w:gridCol w:w="867"/>
        <w:gridCol w:w="2509"/>
        <w:gridCol w:w="867"/>
        <w:gridCol w:w="2350"/>
        <w:gridCol w:w="867"/>
        <w:gridCol w:w="1329"/>
        <w:gridCol w:w="115"/>
      </w:tblGrid>
      <w:tr w:rsidR="003E0E62" w:rsidRPr="00753E29" w:rsidTr="0009514C">
        <w:trPr>
          <w:trHeight w:val="315"/>
        </w:trPr>
        <w:tc>
          <w:tcPr>
            <w:tcW w:w="10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14C" w:rsidRPr="00753E29" w:rsidRDefault="0009514C" w:rsidP="003E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E0E62" w:rsidRPr="00753E29" w:rsidRDefault="003E0E62" w:rsidP="003E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 поданных исках и судебных решениях по должникам за аренду и продажу муниципального нежилого фонда</w:t>
            </w:r>
          </w:p>
        </w:tc>
      </w:tr>
      <w:tr w:rsidR="003E0E62" w:rsidRPr="00753E29" w:rsidTr="0009514C">
        <w:trPr>
          <w:trHeight w:val="315"/>
        </w:trPr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E62" w:rsidRPr="00753E29" w:rsidRDefault="003E0E62" w:rsidP="003E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E62" w:rsidRPr="00753E29" w:rsidRDefault="003E0E62" w:rsidP="003E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62" w:rsidRPr="00753E29" w:rsidRDefault="003E0E62" w:rsidP="003E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62" w:rsidRPr="00753E29" w:rsidRDefault="003E0E62" w:rsidP="003E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62" w:rsidRPr="00753E29" w:rsidRDefault="003E0E62" w:rsidP="003E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62" w:rsidRPr="00753E29" w:rsidRDefault="003E0E62" w:rsidP="003E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62" w:rsidRPr="00753E29" w:rsidRDefault="003E0E62" w:rsidP="003E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0E62" w:rsidRPr="00753E29" w:rsidTr="0009514C">
        <w:trPr>
          <w:trHeight w:val="615"/>
        </w:trPr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62" w:rsidRPr="00753E29" w:rsidRDefault="003E0E62" w:rsidP="003E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62" w:rsidRPr="00753E29" w:rsidRDefault="003E0E62" w:rsidP="003E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Иски, направленные в суд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E62" w:rsidRPr="00753E29" w:rsidRDefault="003E0E62" w:rsidP="003E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Оплачено на стадии судебного разбирательства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62" w:rsidRPr="00753E29" w:rsidRDefault="003E0E62" w:rsidP="003E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Вынесено судебных решений</w:t>
            </w:r>
          </w:p>
        </w:tc>
      </w:tr>
      <w:tr w:rsidR="003E0E62" w:rsidRPr="00753E29" w:rsidTr="0009514C">
        <w:trPr>
          <w:trHeight w:val="660"/>
        </w:trPr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62" w:rsidRPr="00753E29" w:rsidRDefault="003E0E62" w:rsidP="003E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62" w:rsidRPr="00753E29" w:rsidRDefault="003E0E62" w:rsidP="003E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Кол.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62" w:rsidRPr="00753E29" w:rsidRDefault="003E0E62" w:rsidP="003E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 тыс. руб.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62" w:rsidRPr="00753E29" w:rsidRDefault="0009514C" w:rsidP="003E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Кол.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62" w:rsidRPr="00753E29" w:rsidRDefault="003E0E62" w:rsidP="003E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 тыс. руб.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62" w:rsidRPr="00753E29" w:rsidRDefault="003E0E62" w:rsidP="003E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Кол.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62" w:rsidRPr="00753E29" w:rsidRDefault="003E0E62" w:rsidP="003E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 тыс. руб.</w:t>
            </w:r>
          </w:p>
        </w:tc>
      </w:tr>
      <w:tr w:rsidR="003E0E62" w:rsidRPr="00753E29" w:rsidTr="0009514C">
        <w:trPr>
          <w:trHeight w:val="31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62" w:rsidRPr="00753E29" w:rsidRDefault="003E0E62" w:rsidP="003E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750C21" w:rsidRPr="00753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62" w:rsidRPr="00753E29" w:rsidRDefault="00A4548E" w:rsidP="003E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62" w:rsidRPr="00753E29" w:rsidRDefault="00A4548E" w:rsidP="003E0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62" w:rsidRPr="00753E29" w:rsidRDefault="003E0E62" w:rsidP="00A4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4548E" w:rsidRPr="00753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62" w:rsidRPr="00753E29" w:rsidRDefault="003E0E62" w:rsidP="00A4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A4548E" w:rsidRPr="00753E2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62" w:rsidRPr="00753E29" w:rsidRDefault="00A4548E" w:rsidP="003E0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E62" w:rsidRPr="00753E29" w:rsidRDefault="00A4548E" w:rsidP="003E0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3E2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E0E62" w:rsidRPr="00753E29" w:rsidTr="0009514C">
        <w:trPr>
          <w:trHeight w:val="300"/>
        </w:trPr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E62" w:rsidRPr="00753E29" w:rsidRDefault="003E0E62" w:rsidP="003E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E62" w:rsidRPr="00753E29" w:rsidRDefault="003E0E62" w:rsidP="003E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62" w:rsidRPr="00753E29" w:rsidRDefault="003E0E62" w:rsidP="003E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62" w:rsidRPr="00753E29" w:rsidRDefault="003E0E62" w:rsidP="003E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62" w:rsidRPr="00753E29" w:rsidRDefault="003E0E62" w:rsidP="003E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62" w:rsidRPr="00753E29" w:rsidRDefault="003E0E62" w:rsidP="003E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62" w:rsidRPr="00753E29" w:rsidRDefault="003E0E62" w:rsidP="003E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0E62" w:rsidRPr="00753E29" w:rsidTr="0009514C">
        <w:trPr>
          <w:trHeight w:val="300"/>
        </w:trPr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E62" w:rsidRPr="00753E29" w:rsidRDefault="003E0E62" w:rsidP="003E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E62" w:rsidRPr="00753E29" w:rsidRDefault="003E0E62" w:rsidP="003E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62" w:rsidRPr="00753E29" w:rsidRDefault="003E0E62" w:rsidP="003E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62" w:rsidRPr="00753E29" w:rsidRDefault="003E0E62" w:rsidP="003E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62" w:rsidRPr="00753E29" w:rsidRDefault="003E0E62" w:rsidP="003E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62" w:rsidRPr="00753E29" w:rsidRDefault="003E0E62" w:rsidP="003E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62" w:rsidRPr="00753E29" w:rsidRDefault="003E0E62" w:rsidP="003E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24F0" w:rsidRPr="00753E29" w:rsidTr="0009514C">
        <w:trPr>
          <w:trHeight w:val="300"/>
        </w:trPr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4F0" w:rsidRPr="00753E29" w:rsidRDefault="00F724F0" w:rsidP="00F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724F0" w:rsidRPr="00753E29" w:rsidRDefault="00F724F0" w:rsidP="00F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4F0" w:rsidRPr="00753E29" w:rsidRDefault="00F724F0" w:rsidP="008F2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F0" w:rsidRPr="00753E29" w:rsidRDefault="00F724F0" w:rsidP="00F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F0" w:rsidRPr="00753E29" w:rsidRDefault="00F724F0" w:rsidP="003E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F0" w:rsidRPr="00753E29" w:rsidRDefault="00F724F0" w:rsidP="003E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F0" w:rsidRPr="00753E29" w:rsidRDefault="00F724F0" w:rsidP="003E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F0" w:rsidRPr="00753E29" w:rsidRDefault="00F724F0" w:rsidP="003E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0E62" w:rsidRPr="00753E29" w:rsidTr="007B2EA5">
        <w:trPr>
          <w:gridAfter w:val="1"/>
          <w:wAfter w:w="115" w:type="dxa"/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E62" w:rsidRPr="00753E29" w:rsidRDefault="003E0E62" w:rsidP="003E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E62" w:rsidRPr="00753E29" w:rsidRDefault="003E0E62" w:rsidP="00F8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53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Иски, направленные в суд в 201</w:t>
            </w:r>
            <w:r w:rsidR="00A4548E" w:rsidRPr="00753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753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году:</w:t>
            </w:r>
          </w:p>
          <w:p w:rsidR="00550415" w:rsidRPr="00753E29" w:rsidRDefault="00550415" w:rsidP="00F8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514C" w:rsidRPr="00753E29" w:rsidRDefault="00A4548E" w:rsidP="00313250">
            <w:pPr>
              <w:autoSpaceDE w:val="0"/>
              <w:autoSpaceDN w:val="0"/>
              <w:adjustRightInd w:val="0"/>
              <w:spacing w:after="120" w:line="240" w:lineRule="auto"/>
              <w:ind w:firstLine="60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За 2017 год иск</w:t>
            </w:r>
            <w:r w:rsidR="007B2EA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ов</w:t>
            </w:r>
            <w:r w:rsidRPr="00753E2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по вопросам использования муниципального имущества </w:t>
            </w:r>
            <w:r w:rsidR="0031325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в суд </w:t>
            </w:r>
            <w:r w:rsidRPr="00753E2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не подавалось. </w:t>
            </w:r>
          </w:p>
          <w:p w:rsidR="00550415" w:rsidRPr="00753E29" w:rsidRDefault="00550415" w:rsidP="0009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A024F4" w:rsidRPr="00753E29" w:rsidRDefault="00A024F4" w:rsidP="00A024F4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3E29">
        <w:rPr>
          <w:rFonts w:ascii="Times New Roman" w:hAnsi="Times New Roman" w:cs="Times New Roman"/>
          <w:b/>
          <w:i/>
          <w:sz w:val="28"/>
          <w:szCs w:val="28"/>
        </w:rPr>
        <w:t xml:space="preserve">7. </w:t>
      </w:r>
      <w:proofErr w:type="gramStart"/>
      <w:r w:rsidRPr="00753E29">
        <w:rPr>
          <w:rFonts w:ascii="Times New Roman" w:hAnsi="Times New Roman" w:cs="Times New Roman"/>
          <w:b/>
          <w:i/>
          <w:sz w:val="28"/>
          <w:szCs w:val="28"/>
        </w:rPr>
        <w:t>Контроль за</w:t>
      </w:r>
      <w:proofErr w:type="gramEnd"/>
      <w:r w:rsidRPr="00753E29">
        <w:rPr>
          <w:rFonts w:ascii="Times New Roman" w:hAnsi="Times New Roman" w:cs="Times New Roman"/>
          <w:b/>
          <w:i/>
          <w:sz w:val="28"/>
          <w:szCs w:val="28"/>
        </w:rPr>
        <w:t xml:space="preserve"> использованием муниципального недвижимого имущества</w:t>
      </w:r>
    </w:p>
    <w:p w:rsidR="006748CF" w:rsidRPr="00753E29" w:rsidRDefault="00A603BC" w:rsidP="006130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За 201</w:t>
      </w:r>
      <w:r w:rsidR="00613035" w:rsidRPr="00753E29">
        <w:rPr>
          <w:rFonts w:ascii="Times New Roman" w:hAnsi="Times New Roman" w:cs="Times New Roman"/>
          <w:sz w:val="28"/>
          <w:szCs w:val="28"/>
        </w:rPr>
        <w:t>7</w:t>
      </w:r>
      <w:r w:rsidRPr="00753E29">
        <w:rPr>
          <w:rFonts w:ascii="Times New Roman" w:hAnsi="Times New Roman" w:cs="Times New Roman"/>
          <w:sz w:val="28"/>
          <w:szCs w:val="28"/>
        </w:rPr>
        <w:t xml:space="preserve"> год </w:t>
      </w:r>
      <w:r w:rsidR="00613035" w:rsidRPr="00753E29">
        <w:rPr>
          <w:rFonts w:ascii="Times New Roman" w:hAnsi="Times New Roman" w:cs="Times New Roman"/>
          <w:sz w:val="28"/>
          <w:szCs w:val="28"/>
        </w:rPr>
        <w:t xml:space="preserve">проверок по </w:t>
      </w:r>
      <w:proofErr w:type="gramStart"/>
      <w:r w:rsidR="00613035" w:rsidRPr="00753E29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613035" w:rsidRPr="00753E29">
        <w:rPr>
          <w:rFonts w:ascii="Times New Roman" w:hAnsi="Times New Roman" w:cs="Times New Roman"/>
          <w:sz w:val="28"/>
          <w:szCs w:val="28"/>
        </w:rPr>
        <w:t xml:space="preserve"> использованием муниципального недвижимого имущества не проводил</w:t>
      </w:r>
      <w:r w:rsidR="00F51BD0">
        <w:rPr>
          <w:rFonts w:ascii="Times New Roman" w:hAnsi="Times New Roman" w:cs="Times New Roman"/>
          <w:sz w:val="28"/>
          <w:szCs w:val="28"/>
        </w:rPr>
        <w:t>о</w:t>
      </w:r>
      <w:r w:rsidR="00613035" w:rsidRPr="00753E29">
        <w:rPr>
          <w:rFonts w:ascii="Times New Roman" w:hAnsi="Times New Roman" w:cs="Times New Roman"/>
          <w:sz w:val="28"/>
          <w:szCs w:val="28"/>
        </w:rPr>
        <w:t>сь.</w:t>
      </w:r>
    </w:p>
    <w:p w:rsidR="00CE7DAD" w:rsidRPr="00753E29" w:rsidRDefault="00CE7DAD" w:rsidP="00CE7DAD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3E29">
        <w:rPr>
          <w:rFonts w:ascii="Times New Roman" w:hAnsi="Times New Roman" w:cs="Times New Roman"/>
          <w:b/>
          <w:i/>
          <w:sz w:val="28"/>
          <w:szCs w:val="28"/>
        </w:rPr>
        <w:lastRenderedPageBreak/>
        <w:t>8. Реализация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</w:p>
    <w:p w:rsidR="00EF2FA6" w:rsidRPr="00753E29" w:rsidRDefault="00EF2FA6" w:rsidP="004B0348">
      <w:pPr>
        <w:pStyle w:val="ConsPlusNormal"/>
        <w:tabs>
          <w:tab w:val="left" w:pos="993"/>
        </w:tabs>
        <w:ind w:firstLine="567"/>
        <w:jc w:val="both"/>
        <w:rPr>
          <w:u w:val="single"/>
        </w:rPr>
      </w:pPr>
      <w:r w:rsidRPr="00753E29">
        <w:t>Руководствуясь Положением о муниципальном земельном контроле на территории городского округа «Город Кызыл Республики Тыва», утвержденн</w:t>
      </w:r>
      <w:r w:rsidR="00954DE1">
        <w:t xml:space="preserve">ым </w:t>
      </w:r>
      <w:r w:rsidRPr="00753E29">
        <w:t xml:space="preserve">решением Хурала представителей города Кызыла от 29.04.2009 г. № 100, </w:t>
      </w:r>
      <w:r w:rsidRPr="00753E29">
        <w:rPr>
          <w:u w:val="single"/>
        </w:rPr>
        <w:t>Департаментом проведено проверок в отношении 437 земельных участков.</w:t>
      </w:r>
    </w:p>
    <w:p w:rsidR="00EF2FA6" w:rsidRPr="00753E29" w:rsidRDefault="00EF2FA6" w:rsidP="004B0348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3E29">
        <w:rPr>
          <w:rFonts w:ascii="Times New Roman" w:hAnsi="Times New Roman" w:cs="Times New Roman"/>
          <w:sz w:val="28"/>
          <w:szCs w:val="28"/>
          <w:u w:val="single"/>
        </w:rPr>
        <w:t>Вручен</w:t>
      </w:r>
      <w:r w:rsidR="00DF3AF4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753E29">
        <w:rPr>
          <w:rFonts w:ascii="Times New Roman" w:hAnsi="Times New Roman" w:cs="Times New Roman"/>
          <w:sz w:val="28"/>
          <w:szCs w:val="28"/>
          <w:u w:val="single"/>
        </w:rPr>
        <w:t xml:space="preserve"> 393 уведомления о прекращении нарушений земельного законодательства, в том числе:</w:t>
      </w:r>
    </w:p>
    <w:p w:rsidR="00EF2FA6" w:rsidRPr="00753E29" w:rsidRDefault="00EF2FA6" w:rsidP="004B0348">
      <w:pPr>
        <w:numPr>
          <w:ilvl w:val="0"/>
          <w:numId w:val="8"/>
        </w:numPr>
        <w:tabs>
          <w:tab w:val="left" w:pos="993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298 уведомления о самовольном занятии земельных участков;</w:t>
      </w:r>
    </w:p>
    <w:p w:rsidR="00EF2FA6" w:rsidRPr="00753E29" w:rsidRDefault="00EF2FA6" w:rsidP="004B0348">
      <w:pPr>
        <w:numPr>
          <w:ilvl w:val="0"/>
          <w:numId w:val="8"/>
        </w:numPr>
        <w:tabs>
          <w:tab w:val="left" w:pos="993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46 уведомления в отношении временных мобильных сооружений (киоски, павильоны);</w:t>
      </w:r>
    </w:p>
    <w:p w:rsidR="00EF2FA6" w:rsidRPr="00753E29" w:rsidRDefault="00EF2FA6" w:rsidP="004B0348">
      <w:pPr>
        <w:numPr>
          <w:ilvl w:val="0"/>
          <w:numId w:val="8"/>
        </w:numPr>
        <w:tabs>
          <w:tab w:val="left" w:pos="993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53 уведомления в отношении временных мобильных сооружений (металлические гаражи).</w:t>
      </w:r>
    </w:p>
    <w:p w:rsidR="00EF2FA6" w:rsidRPr="00753E29" w:rsidRDefault="00EF2FA6" w:rsidP="004B0348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3E29">
        <w:rPr>
          <w:rFonts w:ascii="Times New Roman" w:hAnsi="Times New Roman" w:cs="Times New Roman"/>
          <w:sz w:val="28"/>
          <w:szCs w:val="28"/>
          <w:u w:val="single"/>
        </w:rPr>
        <w:t>Демонтировано:</w:t>
      </w:r>
    </w:p>
    <w:p w:rsidR="00EF2FA6" w:rsidRPr="00753E29" w:rsidRDefault="00EF2FA6" w:rsidP="004B0348">
      <w:pPr>
        <w:numPr>
          <w:ilvl w:val="0"/>
          <w:numId w:val="9"/>
        </w:numPr>
        <w:tabs>
          <w:tab w:val="left" w:pos="993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89 самовольно огороженных участков, (11 добровольно).</w:t>
      </w:r>
    </w:p>
    <w:p w:rsidR="00EF2FA6" w:rsidRPr="00753E29" w:rsidRDefault="00EF2FA6" w:rsidP="004B0348">
      <w:pPr>
        <w:numPr>
          <w:ilvl w:val="0"/>
          <w:numId w:val="9"/>
        </w:numPr>
        <w:tabs>
          <w:tab w:val="left" w:pos="993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 xml:space="preserve">15 в отношении киосков, павильонов, (12 добровольно). </w:t>
      </w:r>
    </w:p>
    <w:p w:rsidR="00EF2FA6" w:rsidRPr="00753E29" w:rsidRDefault="00EF2FA6" w:rsidP="004B0348">
      <w:pPr>
        <w:numPr>
          <w:ilvl w:val="0"/>
          <w:numId w:val="9"/>
        </w:numPr>
        <w:tabs>
          <w:tab w:val="left" w:pos="993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25 хозяйственные постройки.</w:t>
      </w:r>
    </w:p>
    <w:p w:rsidR="00EF2FA6" w:rsidRPr="00753E29" w:rsidRDefault="00EF2FA6" w:rsidP="004B0348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Согласно плану Департамента, проведена работа по выявлению самовольно занятых земельных участков массового характера. В ходе проверки было проверено более 150 участков.</w:t>
      </w:r>
    </w:p>
    <w:p w:rsidR="00EF2FA6" w:rsidRPr="00753E29" w:rsidRDefault="00EF2FA6" w:rsidP="004B0348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 xml:space="preserve">Проведена профилактическая работа </w:t>
      </w:r>
      <w:r w:rsidR="00B85753">
        <w:rPr>
          <w:rFonts w:ascii="Times New Roman" w:hAnsi="Times New Roman" w:cs="Times New Roman"/>
          <w:sz w:val="28"/>
          <w:szCs w:val="28"/>
        </w:rPr>
        <w:t>п</w:t>
      </w:r>
      <w:r w:rsidRPr="00753E29">
        <w:rPr>
          <w:rFonts w:ascii="Times New Roman" w:hAnsi="Times New Roman" w:cs="Times New Roman"/>
          <w:sz w:val="28"/>
          <w:szCs w:val="28"/>
        </w:rPr>
        <w:t>о недопущени</w:t>
      </w:r>
      <w:r w:rsidR="00B85753">
        <w:rPr>
          <w:rFonts w:ascii="Times New Roman" w:hAnsi="Times New Roman" w:cs="Times New Roman"/>
          <w:sz w:val="28"/>
          <w:szCs w:val="28"/>
        </w:rPr>
        <w:t>ю</w:t>
      </w:r>
      <w:r w:rsidRPr="00753E29">
        <w:rPr>
          <w:rFonts w:ascii="Times New Roman" w:hAnsi="Times New Roman" w:cs="Times New Roman"/>
          <w:sz w:val="28"/>
          <w:szCs w:val="28"/>
        </w:rPr>
        <w:t xml:space="preserve"> нарушений гражданами земельного законодательства. </w:t>
      </w:r>
      <w:proofErr w:type="gramStart"/>
      <w:r w:rsidRPr="00753E29">
        <w:rPr>
          <w:rFonts w:ascii="Times New Roman" w:hAnsi="Times New Roman" w:cs="Times New Roman"/>
          <w:sz w:val="28"/>
          <w:szCs w:val="28"/>
        </w:rPr>
        <w:t>С владельцами земельных участков, которые не прошли процедуру государственной регистрации прав на недвижимое имущество (ранее учтенные земельные участки, земельные участки без уточненных координат границ), проведена разъяснительная работа о необходимости оформления документов через соответствующие инстанции, а также о последствиях нарушения земельного законодательства и о привлечении к административной ответственности за ненадлежащее их оформление и использование.</w:t>
      </w:r>
      <w:proofErr w:type="gramEnd"/>
    </w:p>
    <w:p w:rsidR="00EF2FA6" w:rsidRPr="00753E29" w:rsidRDefault="00EF2FA6" w:rsidP="004B0348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E29">
        <w:rPr>
          <w:rFonts w:ascii="Times New Roman" w:hAnsi="Times New Roman" w:cs="Times New Roman"/>
          <w:sz w:val="28"/>
          <w:szCs w:val="28"/>
        </w:rPr>
        <w:t>Проведена работа совместно со СМИ через видеорепортажи, публикации в печатных изданиях, в сети «Интернет», даны публикации о планируемых территориях высвобождения, в результате которой граждане осведомлены о деятельности муниципального земельного контроля и о последствиях самовольного занятия земельных участков и использования земельных участков не по целевому назначению (наложение административного штрафа, демонтажные работы, судебные процессы).</w:t>
      </w:r>
      <w:proofErr w:type="gramEnd"/>
    </w:p>
    <w:p w:rsidR="00EF2FA6" w:rsidRPr="00753E29" w:rsidRDefault="00EF2FA6" w:rsidP="00EF2FA6">
      <w:pPr>
        <w:adjustRightInd w:val="0"/>
        <w:spacing w:after="240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54"/>
        <w:gridCol w:w="3118"/>
      </w:tblGrid>
      <w:tr w:rsidR="00EF2FA6" w:rsidRPr="00753E29" w:rsidTr="00F611E4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FA6" w:rsidRPr="00753E29" w:rsidRDefault="00EF2FA6" w:rsidP="00F61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2FA6" w:rsidRPr="00753E29" w:rsidRDefault="00EF2FA6" w:rsidP="00F61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b/>
                <w:sz w:val="28"/>
                <w:szCs w:val="28"/>
              </w:rPr>
              <w:t>В отношении физических лиц</w:t>
            </w:r>
          </w:p>
          <w:p w:rsidR="00EF2FA6" w:rsidRPr="00753E29" w:rsidRDefault="00EF2FA6" w:rsidP="00F61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2FA6" w:rsidRPr="00753E29" w:rsidTr="00F611E4">
        <w:trPr>
          <w:trHeight w:val="21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2FA6" w:rsidRPr="00753E29" w:rsidRDefault="00EF2FA6" w:rsidP="00F61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FA6" w:rsidRPr="00753E29" w:rsidRDefault="00EF2FA6" w:rsidP="00F611E4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EF2FA6" w:rsidRPr="00753E29" w:rsidTr="00F611E4">
        <w:trPr>
          <w:trHeight w:val="27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FA6" w:rsidRPr="00753E29" w:rsidRDefault="00EF2FA6" w:rsidP="00F61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Проведено проверок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FA6" w:rsidRPr="00753E29" w:rsidRDefault="00EF2FA6" w:rsidP="00F61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sz w:val="28"/>
                <w:szCs w:val="28"/>
              </w:rPr>
              <w:t>437</w:t>
            </w:r>
          </w:p>
        </w:tc>
      </w:tr>
      <w:tr w:rsidR="00EF2FA6" w:rsidRPr="00753E29" w:rsidTr="00F611E4">
        <w:trPr>
          <w:trHeight w:val="265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FA6" w:rsidRPr="00753E29" w:rsidRDefault="00EF2FA6" w:rsidP="00F61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sz w:val="28"/>
                <w:szCs w:val="28"/>
              </w:rPr>
              <w:t>Выписано уведомлений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FA6" w:rsidRPr="00753E29" w:rsidRDefault="00EF2FA6" w:rsidP="00F61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sz w:val="28"/>
                <w:szCs w:val="28"/>
              </w:rPr>
              <w:t>393</w:t>
            </w:r>
          </w:p>
        </w:tc>
      </w:tr>
      <w:tr w:rsidR="00EF2FA6" w:rsidRPr="00753E29" w:rsidTr="00F611E4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FA6" w:rsidRPr="00753E29" w:rsidRDefault="00EF2FA6" w:rsidP="00F61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2FA6" w:rsidRPr="00753E29" w:rsidRDefault="00EF2FA6" w:rsidP="00F61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b/>
                <w:sz w:val="28"/>
                <w:szCs w:val="28"/>
              </w:rPr>
              <w:t>В отношении юридических лиц, ИП (плановые проверки в соответствии с графиком)</w:t>
            </w:r>
          </w:p>
          <w:p w:rsidR="00EF2FA6" w:rsidRPr="00753E29" w:rsidRDefault="00EF2FA6" w:rsidP="00F61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2FA6" w:rsidRPr="00753E29" w:rsidTr="00F611E4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FA6" w:rsidRPr="00753E29" w:rsidRDefault="00EF2FA6" w:rsidP="00F61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sz w:val="28"/>
                <w:szCs w:val="28"/>
              </w:rPr>
              <w:t>Проведено проверок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FA6" w:rsidRPr="00753E29" w:rsidRDefault="00EF2FA6" w:rsidP="00F61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F2FA6" w:rsidRPr="00753E29" w:rsidTr="00F611E4">
        <w:trPr>
          <w:trHeight w:val="27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FA6" w:rsidRPr="00753E29" w:rsidRDefault="00EF2FA6" w:rsidP="00F61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sz w:val="28"/>
                <w:szCs w:val="28"/>
              </w:rPr>
              <w:t>Выписано предписаний (уведомлений)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FA6" w:rsidRPr="00753E29" w:rsidRDefault="00EF2FA6" w:rsidP="00F61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2FA6" w:rsidRPr="00753E29" w:rsidTr="00F611E4">
        <w:trPr>
          <w:trHeight w:val="541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FA6" w:rsidRPr="00753E29" w:rsidRDefault="00EF2FA6" w:rsidP="00F61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Направлено материалов проверок в Управление </w:t>
            </w:r>
            <w:proofErr w:type="spellStart"/>
            <w:r w:rsidRPr="00753E29">
              <w:rPr>
                <w:rFonts w:ascii="Times New Roman" w:hAnsi="Times New Roman" w:cs="Times New Roman"/>
                <w:sz w:val="28"/>
                <w:szCs w:val="28"/>
              </w:rPr>
              <w:t>Росреестра</w:t>
            </w:r>
            <w:proofErr w:type="spellEnd"/>
            <w:r w:rsidRPr="00753E29">
              <w:rPr>
                <w:rFonts w:ascii="Times New Roman" w:hAnsi="Times New Roman" w:cs="Times New Roman"/>
                <w:sz w:val="28"/>
                <w:szCs w:val="28"/>
              </w:rPr>
              <w:t xml:space="preserve"> по РТ.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FA6" w:rsidRPr="00753E29" w:rsidRDefault="00EF2FA6" w:rsidP="00F61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2FA6" w:rsidRPr="00753E29" w:rsidTr="00F611E4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FA6" w:rsidRPr="00753E29" w:rsidRDefault="00EF2FA6" w:rsidP="00F61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2FA6" w:rsidRPr="00753E29" w:rsidRDefault="00EF2FA6" w:rsidP="00F61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Составлено актов о нарушении земельного законодательства</w:t>
            </w:r>
          </w:p>
          <w:p w:rsidR="00EF2FA6" w:rsidRPr="00753E29" w:rsidRDefault="00EF2FA6" w:rsidP="00F61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2FA6" w:rsidRPr="00753E29" w:rsidTr="00F611E4">
        <w:trPr>
          <w:trHeight w:val="27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FA6" w:rsidRPr="00753E29" w:rsidRDefault="00EF2FA6" w:rsidP="00F61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sz w:val="28"/>
                <w:szCs w:val="28"/>
              </w:rPr>
              <w:t>По ст. 7.1 (самовольное занятие земельного участка)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FA6" w:rsidRPr="00753E29" w:rsidRDefault="00EF2FA6" w:rsidP="00F61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sz w:val="28"/>
                <w:szCs w:val="28"/>
              </w:rPr>
              <w:t xml:space="preserve">42 </w:t>
            </w:r>
          </w:p>
        </w:tc>
      </w:tr>
      <w:tr w:rsidR="00EF2FA6" w:rsidRPr="00753E29" w:rsidTr="00F611E4">
        <w:trPr>
          <w:trHeight w:val="52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FA6" w:rsidRPr="00753E29" w:rsidRDefault="00EF2FA6" w:rsidP="00F61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sz w:val="28"/>
                <w:szCs w:val="28"/>
              </w:rPr>
              <w:t xml:space="preserve">По ч. 1, ст. 8.8. (использование </w:t>
            </w:r>
            <w:proofErr w:type="spellStart"/>
            <w:r w:rsidRPr="00753E2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753E2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753E2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753E29">
              <w:rPr>
                <w:rFonts w:ascii="Times New Roman" w:hAnsi="Times New Roman" w:cs="Times New Roman"/>
                <w:sz w:val="28"/>
                <w:szCs w:val="28"/>
              </w:rPr>
              <w:t xml:space="preserve"> не по целевому назначению)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FA6" w:rsidRPr="00753E29" w:rsidRDefault="00EF2FA6" w:rsidP="00F61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F2FA6" w:rsidRPr="00753E29" w:rsidTr="00F611E4">
        <w:trPr>
          <w:trHeight w:val="288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FA6" w:rsidRPr="00753E29" w:rsidRDefault="00EF2FA6" w:rsidP="00F61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3E29">
              <w:rPr>
                <w:rFonts w:ascii="Times New Roman" w:hAnsi="Times New Roman" w:cs="Times New Roman"/>
                <w:sz w:val="28"/>
                <w:szCs w:val="28"/>
              </w:rPr>
              <w:t xml:space="preserve">По ч. 3, ст. 8.8. (не использование </w:t>
            </w:r>
            <w:proofErr w:type="spellStart"/>
            <w:r w:rsidRPr="00753E2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753E29">
              <w:rPr>
                <w:rFonts w:ascii="Times New Roman" w:hAnsi="Times New Roman" w:cs="Times New Roman"/>
                <w:sz w:val="28"/>
                <w:szCs w:val="28"/>
              </w:rPr>
              <w:t>/у не по целевому назначению (по обращениям граждан по вопросу прекращения права ПНВ)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FA6" w:rsidRPr="00753E29" w:rsidRDefault="00EF2FA6" w:rsidP="00F61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EF2FA6" w:rsidRPr="00753E29" w:rsidTr="00F611E4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FA6" w:rsidRPr="00753E29" w:rsidRDefault="00EF2FA6" w:rsidP="00F61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FA6" w:rsidRPr="00753E29" w:rsidRDefault="00EF2FA6" w:rsidP="00F61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2FA6" w:rsidRPr="00753E29" w:rsidRDefault="00EF2FA6" w:rsidP="00EF2F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FA6" w:rsidRPr="00753E29" w:rsidRDefault="00EF2FA6" w:rsidP="00EF2F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E29">
        <w:rPr>
          <w:rFonts w:ascii="Times New Roman" w:hAnsi="Times New Roman" w:cs="Times New Roman"/>
          <w:b/>
          <w:sz w:val="28"/>
          <w:szCs w:val="28"/>
        </w:rPr>
        <w:t>Демонтаж временных мобильных сооружений (павильоны, гаражи), самовольно занятых земельных участков, по решению суда объектов капитального строительства.</w:t>
      </w:r>
    </w:p>
    <w:tbl>
      <w:tblPr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12"/>
        <w:gridCol w:w="3118"/>
      </w:tblGrid>
      <w:tr w:rsidR="00EF2FA6" w:rsidRPr="00753E29" w:rsidTr="00F611E4"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FA6" w:rsidRPr="00753E29" w:rsidRDefault="00EF2FA6" w:rsidP="00F61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b/>
                <w:sz w:val="28"/>
                <w:szCs w:val="28"/>
              </w:rPr>
              <w:t>В отношении киосков, павильонов</w:t>
            </w:r>
          </w:p>
        </w:tc>
      </w:tr>
      <w:tr w:rsidR="00EF2FA6" w:rsidRPr="00753E29" w:rsidTr="00F611E4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A6" w:rsidRPr="00753E29" w:rsidRDefault="00EF2FA6" w:rsidP="00F61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FA6" w:rsidRPr="00753E29" w:rsidRDefault="00EF2FA6" w:rsidP="00F611E4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EF2FA6" w:rsidRPr="00753E29" w:rsidTr="00F611E4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FA6" w:rsidRPr="00753E29" w:rsidRDefault="00EF2FA6" w:rsidP="00F61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sz w:val="28"/>
                <w:szCs w:val="28"/>
              </w:rPr>
              <w:t>Проведено проверок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FA6" w:rsidRPr="00753E29" w:rsidRDefault="00EF2FA6" w:rsidP="00F61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EF2FA6" w:rsidRPr="00753E29" w:rsidTr="00F611E4">
        <w:trPr>
          <w:trHeight w:val="27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FA6" w:rsidRPr="00753E29" w:rsidRDefault="00EF2FA6" w:rsidP="00F61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sz w:val="28"/>
                <w:szCs w:val="28"/>
              </w:rPr>
              <w:t>Выписано предписаний (уведомлений)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FA6" w:rsidRPr="00753E29" w:rsidRDefault="00EF2FA6" w:rsidP="00F61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F2FA6" w:rsidRPr="00753E29" w:rsidTr="00F611E4">
        <w:trPr>
          <w:trHeight w:val="557"/>
        </w:trPr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FA6" w:rsidRPr="00753E29" w:rsidRDefault="00EF2FA6" w:rsidP="00F61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Направлено материалов проверок в Управление </w:t>
            </w:r>
            <w:proofErr w:type="spellStart"/>
            <w:r w:rsidRPr="00753E29">
              <w:rPr>
                <w:rFonts w:ascii="Times New Roman" w:hAnsi="Times New Roman" w:cs="Times New Roman"/>
                <w:sz w:val="28"/>
                <w:szCs w:val="28"/>
              </w:rPr>
              <w:t>Росреестра</w:t>
            </w:r>
            <w:proofErr w:type="spellEnd"/>
            <w:r w:rsidRPr="00753E29">
              <w:rPr>
                <w:rFonts w:ascii="Times New Roman" w:hAnsi="Times New Roman" w:cs="Times New Roman"/>
                <w:sz w:val="28"/>
                <w:szCs w:val="28"/>
              </w:rPr>
              <w:t xml:space="preserve"> по РТ.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FA6" w:rsidRPr="00753E29" w:rsidRDefault="00EF2FA6" w:rsidP="00F61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2FA6" w:rsidRPr="00753E29" w:rsidTr="00F611E4">
        <w:trPr>
          <w:trHeight w:val="45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FA6" w:rsidRPr="00753E29" w:rsidRDefault="00EF2FA6" w:rsidP="00F61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sz w:val="28"/>
                <w:szCs w:val="28"/>
              </w:rPr>
              <w:t>Работы по демонтажу в отношении киосков, павильонов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FA6" w:rsidRPr="00753E29" w:rsidRDefault="00EF2FA6" w:rsidP="00F61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F2FA6" w:rsidRPr="00753E29" w:rsidTr="00F611E4">
        <w:trPr>
          <w:trHeight w:val="374"/>
        </w:trPr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FA6" w:rsidRPr="00753E29" w:rsidRDefault="00EF2FA6" w:rsidP="00F61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sz w:val="28"/>
                <w:szCs w:val="28"/>
              </w:rPr>
              <w:t>Добровольно демонтировано гражданами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FA6" w:rsidRPr="00753E29" w:rsidRDefault="00EF2FA6" w:rsidP="00F61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bookmarkStart w:id="0" w:name="_GoBack"/>
        <w:bookmarkEnd w:id="0"/>
      </w:tr>
      <w:tr w:rsidR="00EF2FA6" w:rsidRPr="00753E29" w:rsidTr="00F611E4"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FA6" w:rsidRPr="00753E29" w:rsidRDefault="00EF2FA6" w:rsidP="00F61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b/>
                <w:sz w:val="28"/>
                <w:szCs w:val="28"/>
              </w:rPr>
              <w:t>В отношении металлических гаражей</w:t>
            </w:r>
          </w:p>
        </w:tc>
      </w:tr>
      <w:tr w:rsidR="00EF2FA6" w:rsidRPr="00753E29" w:rsidTr="00F611E4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FA6" w:rsidRPr="00753E29" w:rsidRDefault="00EF2FA6" w:rsidP="00F61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sz w:val="28"/>
                <w:szCs w:val="28"/>
              </w:rPr>
              <w:t>Проведено проверок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FA6" w:rsidRPr="00753E29" w:rsidRDefault="00EF2FA6" w:rsidP="00F61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EF2FA6" w:rsidRPr="00753E29" w:rsidTr="00F611E4">
        <w:trPr>
          <w:trHeight w:val="27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FA6" w:rsidRPr="00753E29" w:rsidRDefault="00EF2FA6" w:rsidP="00F61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sz w:val="28"/>
                <w:szCs w:val="28"/>
              </w:rPr>
              <w:t>Выписано предписаний (уведомлений)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FA6" w:rsidRPr="00753E29" w:rsidRDefault="00EF2FA6" w:rsidP="00F61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F2FA6" w:rsidRPr="00753E29" w:rsidTr="00F611E4">
        <w:trPr>
          <w:trHeight w:val="557"/>
        </w:trPr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FA6" w:rsidRPr="00753E29" w:rsidRDefault="00EF2FA6" w:rsidP="00F61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Направлено материалов проверок в Управление </w:t>
            </w:r>
            <w:proofErr w:type="spellStart"/>
            <w:r w:rsidRPr="00753E29">
              <w:rPr>
                <w:rFonts w:ascii="Times New Roman" w:hAnsi="Times New Roman" w:cs="Times New Roman"/>
                <w:sz w:val="28"/>
                <w:szCs w:val="28"/>
              </w:rPr>
              <w:t>Росреестра</w:t>
            </w:r>
            <w:proofErr w:type="spellEnd"/>
            <w:r w:rsidRPr="00753E29">
              <w:rPr>
                <w:rFonts w:ascii="Times New Roman" w:hAnsi="Times New Roman" w:cs="Times New Roman"/>
                <w:sz w:val="28"/>
                <w:szCs w:val="28"/>
              </w:rPr>
              <w:t xml:space="preserve"> по РТ.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FA6" w:rsidRPr="00753E29" w:rsidRDefault="00EF2FA6" w:rsidP="00F61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F2FA6" w:rsidRPr="00753E29" w:rsidTr="00F611E4">
        <w:trPr>
          <w:trHeight w:val="505"/>
        </w:trPr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FA6" w:rsidRPr="00753E29" w:rsidRDefault="00EF2FA6" w:rsidP="00F61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sz w:val="28"/>
                <w:szCs w:val="28"/>
              </w:rPr>
              <w:t xml:space="preserve">Работы по демонтажу в отношении </w:t>
            </w:r>
            <w:proofErr w:type="gramStart"/>
            <w:r w:rsidRPr="00753E29">
              <w:rPr>
                <w:rFonts w:ascii="Times New Roman" w:hAnsi="Times New Roman" w:cs="Times New Roman"/>
                <w:sz w:val="28"/>
                <w:szCs w:val="28"/>
              </w:rPr>
              <w:t>металлических</w:t>
            </w:r>
            <w:proofErr w:type="gramEnd"/>
          </w:p>
          <w:p w:rsidR="00EF2FA6" w:rsidRPr="00753E29" w:rsidRDefault="00EF2FA6" w:rsidP="00F61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sz w:val="28"/>
                <w:szCs w:val="28"/>
              </w:rPr>
              <w:t>гаражей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FA6" w:rsidRPr="00753E29" w:rsidRDefault="00EF2FA6" w:rsidP="00F61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2FA6" w:rsidRPr="00753E29" w:rsidTr="00F611E4">
        <w:trPr>
          <w:trHeight w:val="327"/>
        </w:trPr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FA6" w:rsidRPr="00753E29" w:rsidRDefault="00EF2FA6" w:rsidP="00F61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sz w:val="28"/>
                <w:szCs w:val="28"/>
              </w:rPr>
              <w:t>Добровольно демонтировано гражданами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FA6" w:rsidRPr="00753E29" w:rsidRDefault="00EF2FA6" w:rsidP="00F61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EF2FA6" w:rsidRDefault="00EF2FA6" w:rsidP="00EF2FA6">
      <w:pPr>
        <w:jc w:val="both"/>
        <w:rPr>
          <w:rFonts w:ascii="Times New Roman" w:hAnsi="Times New Roman"/>
          <w:sz w:val="28"/>
          <w:szCs w:val="28"/>
        </w:rPr>
      </w:pPr>
    </w:p>
    <w:p w:rsidR="00FD6080" w:rsidRPr="00753E29" w:rsidRDefault="00FD6080" w:rsidP="00EF2FA6">
      <w:pPr>
        <w:jc w:val="both"/>
        <w:rPr>
          <w:rFonts w:ascii="Times New Roman" w:hAnsi="Times New Roman"/>
          <w:sz w:val="28"/>
          <w:szCs w:val="28"/>
        </w:rPr>
      </w:pPr>
    </w:p>
    <w:p w:rsidR="0019162D" w:rsidRPr="00753E29" w:rsidRDefault="0019162D" w:rsidP="00D778D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3E2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9. Реализация </w:t>
      </w:r>
      <w:r w:rsidR="006C0E0E" w:rsidRPr="00753E29">
        <w:rPr>
          <w:rFonts w:ascii="Times New Roman" w:hAnsi="Times New Roman" w:cs="Times New Roman"/>
          <w:b/>
          <w:i/>
          <w:sz w:val="28"/>
          <w:szCs w:val="28"/>
        </w:rPr>
        <w:t>«майских» указов Президента РФ.</w:t>
      </w:r>
    </w:p>
    <w:p w:rsidR="0019162D" w:rsidRPr="00753E29" w:rsidRDefault="0019162D" w:rsidP="00CE7D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E29">
        <w:rPr>
          <w:rFonts w:ascii="Times New Roman" w:hAnsi="Times New Roman" w:cs="Times New Roman"/>
          <w:sz w:val="28"/>
          <w:szCs w:val="28"/>
        </w:rPr>
        <w:t>В рамках реализации «майских указов» Президента Российской Федерации В.В. Путина от 07.05.2012</w:t>
      </w:r>
      <w:r w:rsidR="007A2E0C" w:rsidRPr="00753E29">
        <w:rPr>
          <w:rFonts w:ascii="Times New Roman" w:hAnsi="Times New Roman" w:cs="Times New Roman"/>
          <w:sz w:val="28"/>
          <w:szCs w:val="28"/>
        </w:rPr>
        <w:t xml:space="preserve"> </w:t>
      </w:r>
      <w:r w:rsidRPr="00753E29">
        <w:rPr>
          <w:rFonts w:ascii="Times New Roman" w:hAnsi="Times New Roman" w:cs="Times New Roman"/>
          <w:sz w:val="28"/>
          <w:szCs w:val="28"/>
        </w:rPr>
        <w:t>г. №</w:t>
      </w:r>
      <w:r w:rsidR="007A2E0C" w:rsidRPr="00753E29">
        <w:rPr>
          <w:rFonts w:ascii="Times New Roman" w:hAnsi="Times New Roman" w:cs="Times New Roman"/>
          <w:sz w:val="28"/>
          <w:szCs w:val="28"/>
        </w:rPr>
        <w:t xml:space="preserve"> </w:t>
      </w:r>
      <w:r w:rsidRPr="00753E29">
        <w:rPr>
          <w:rFonts w:ascii="Times New Roman" w:hAnsi="Times New Roman" w:cs="Times New Roman"/>
          <w:sz w:val="28"/>
          <w:szCs w:val="28"/>
        </w:rPr>
        <w:t xml:space="preserve">600 </w:t>
      </w:r>
      <w:r w:rsidR="006C0E0E" w:rsidRPr="00753E29">
        <w:rPr>
          <w:rFonts w:ascii="Times New Roman" w:hAnsi="Times New Roman" w:cs="Times New Roman"/>
          <w:sz w:val="28"/>
          <w:szCs w:val="28"/>
        </w:rPr>
        <w:t>в 201</w:t>
      </w:r>
      <w:r w:rsidR="007A2E0C" w:rsidRPr="00753E29">
        <w:rPr>
          <w:rFonts w:ascii="Times New Roman" w:hAnsi="Times New Roman" w:cs="Times New Roman"/>
          <w:sz w:val="28"/>
          <w:szCs w:val="28"/>
        </w:rPr>
        <w:t xml:space="preserve">7 введено в эксплуатацию 5 многоквартирных домов: на ул. Убсу-Нурская, дома №№ 2, 6, 12, 14, 20, также введены в эксплуатацию оставшиеся квартиры по ул. Дружбы, д. 1/2, </w:t>
      </w:r>
      <w:r w:rsidR="006C0E0E" w:rsidRPr="00753E29">
        <w:rPr>
          <w:rFonts w:ascii="Times New Roman" w:hAnsi="Times New Roman" w:cs="Times New Roman"/>
          <w:sz w:val="28"/>
          <w:szCs w:val="28"/>
        </w:rPr>
        <w:t>в рамках Программы  переселения из ветхого и аварийного жилья.</w:t>
      </w:r>
      <w:proofErr w:type="gramEnd"/>
      <w:r w:rsidR="006C0E0E" w:rsidRPr="00753E29">
        <w:rPr>
          <w:rFonts w:ascii="Times New Roman" w:hAnsi="Times New Roman" w:cs="Times New Roman"/>
          <w:sz w:val="28"/>
          <w:szCs w:val="28"/>
        </w:rPr>
        <w:t xml:space="preserve"> Так, </w:t>
      </w:r>
      <w:r w:rsidRPr="00753E29">
        <w:rPr>
          <w:rFonts w:ascii="Times New Roman" w:hAnsi="Times New Roman" w:cs="Times New Roman"/>
          <w:sz w:val="28"/>
          <w:szCs w:val="28"/>
        </w:rPr>
        <w:t>в 201</w:t>
      </w:r>
      <w:r w:rsidR="00750C21" w:rsidRPr="00753E29">
        <w:rPr>
          <w:rFonts w:ascii="Times New Roman" w:hAnsi="Times New Roman" w:cs="Times New Roman"/>
          <w:sz w:val="28"/>
          <w:szCs w:val="28"/>
        </w:rPr>
        <w:t>7</w:t>
      </w:r>
      <w:r w:rsidRPr="00753E2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C0E0E" w:rsidRPr="00753E29">
        <w:rPr>
          <w:rFonts w:ascii="Times New Roman" w:hAnsi="Times New Roman" w:cs="Times New Roman"/>
          <w:sz w:val="28"/>
          <w:szCs w:val="28"/>
        </w:rPr>
        <w:t xml:space="preserve">в связи с завершением строительства </w:t>
      </w:r>
      <w:r w:rsidR="0098501B" w:rsidRPr="00753E29">
        <w:rPr>
          <w:rFonts w:ascii="Times New Roman" w:hAnsi="Times New Roman" w:cs="Times New Roman"/>
          <w:sz w:val="28"/>
          <w:szCs w:val="28"/>
        </w:rPr>
        <w:t>многоквартирн</w:t>
      </w:r>
      <w:r w:rsidR="007A2E0C" w:rsidRPr="00753E29">
        <w:rPr>
          <w:rFonts w:ascii="Times New Roman" w:hAnsi="Times New Roman" w:cs="Times New Roman"/>
          <w:sz w:val="28"/>
          <w:szCs w:val="28"/>
        </w:rPr>
        <w:t>ых</w:t>
      </w:r>
      <w:r w:rsidR="0098501B" w:rsidRPr="00753E29">
        <w:rPr>
          <w:rFonts w:ascii="Times New Roman" w:hAnsi="Times New Roman" w:cs="Times New Roman"/>
          <w:sz w:val="28"/>
          <w:szCs w:val="28"/>
        </w:rPr>
        <w:t xml:space="preserve"> дом</w:t>
      </w:r>
      <w:r w:rsidR="007A2E0C" w:rsidRPr="00753E29">
        <w:rPr>
          <w:rFonts w:ascii="Times New Roman" w:hAnsi="Times New Roman" w:cs="Times New Roman"/>
          <w:sz w:val="28"/>
          <w:szCs w:val="28"/>
        </w:rPr>
        <w:t>ов</w:t>
      </w:r>
      <w:r w:rsidR="0098501B" w:rsidRPr="00753E29">
        <w:rPr>
          <w:rFonts w:ascii="Times New Roman" w:hAnsi="Times New Roman" w:cs="Times New Roman"/>
          <w:sz w:val="28"/>
          <w:szCs w:val="28"/>
        </w:rPr>
        <w:t>,</w:t>
      </w:r>
      <w:r w:rsidR="006C0E0E" w:rsidRPr="00753E29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 w:rsidR="007A2E0C" w:rsidRPr="00753E29">
        <w:rPr>
          <w:rFonts w:ascii="Times New Roman" w:hAnsi="Times New Roman" w:cs="Times New Roman"/>
          <w:sz w:val="28"/>
          <w:szCs w:val="28"/>
        </w:rPr>
        <w:t>ых</w:t>
      </w:r>
      <w:r w:rsidR="006C0E0E" w:rsidRPr="00753E29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7A2E0C" w:rsidRPr="00753E29">
        <w:rPr>
          <w:rFonts w:ascii="Times New Roman" w:hAnsi="Times New Roman" w:cs="Times New Roman"/>
          <w:sz w:val="28"/>
          <w:szCs w:val="28"/>
        </w:rPr>
        <w:t>ам</w:t>
      </w:r>
      <w:r w:rsidR="006C0E0E" w:rsidRPr="00753E2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6C0E0E" w:rsidRPr="00753E2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C0E0E" w:rsidRPr="00753E29">
        <w:rPr>
          <w:rFonts w:ascii="Times New Roman" w:hAnsi="Times New Roman" w:cs="Times New Roman"/>
          <w:sz w:val="28"/>
          <w:szCs w:val="28"/>
        </w:rPr>
        <w:t>.</w:t>
      </w:r>
      <w:r w:rsidR="007A2E0C" w:rsidRPr="00753E29">
        <w:rPr>
          <w:rFonts w:ascii="Times New Roman" w:hAnsi="Times New Roman" w:cs="Times New Roman"/>
          <w:sz w:val="28"/>
          <w:szCs w:val="28"/>
        </w:rPr>
        <w:t xml:space="preserve"> </w:t>
      </w:r>
      <w:r w:rsidR="006C0E0E" w:rsidRPr="00753E29">
        <w:rPr>
          <w:rFonts w:ascii="Times New Roman" w:hAnsi="Times New Roman" w:cs="Times New Roman"/>
          <w:sz w:val="28"/>
          <w:szCs w:val="28"/>
        </w:rPr>
        <w:t>Кызыл, ул.</w:t>
      </w:r>
      <w:r w:rsidR="007A2E0C" w:rsidRPr="00753E29">
        <w:rPr>
          <w:rFonts w:ascii="Times New Roman" w:hAnsi="Times New Roman" w:cs="Times New Roman"/>
          <w:sz w:val="28"/>
          <w:szCs w:val="28"/>
        </w:rPr>
        <w:t xml:space="preserve"> </w:t>
      </w:r>
      <w:r w:rsidR="006C0E0E" w:rsidRPr="00753E29">
        <w:rPr>
          <w:rFonts w:ascii="Times New Roman" w:hAnsi="Times New Roman" w:cs="Times New Roman"/>
          <w:sz w:val="28"/>
          <w:szCs w:val="28"/>
        </w:rPr>
        <w:t>Убс</w:t>
      </w:r>
      <w:r w:rsidR="007A2E0C" w:rsidRPr="00753E29">
        <w:rPr>
          <w:rFonts w:ascii="Times New Roman" w:hAnsi="Times New Roman" w:cs="Times New Roman"/>
          <w:sz w:val="28"/>
          <w:szCs w:val="28"/>
        </w:rPr>
        <w:t>у</w:t>
      </w:r>
      <w:r w:rsidR="006C0E0E" w:rsidRPr="00753E29">
        <w:rPr>
          <w:rFonts w:ascii="Times New Roman" w:hAnsi="Times New Roman" w:cs="Times New Roman"/>
          <w:sz w:val="28"/>
          <w:szCs w:val="28"/>
        </w:rPr>
        <w:t>-Нурская, д</w:t>
      </w:r>
      <w:r w:rsidR="007A2E0C" w:rsidRPr="00753E29">
        <w:rPr>
          <w:rFonts w:ascii="Times New Roman" w:hAnsi="Times New Roman" w:cs="Times New Roman"/>
          <w:sz w:val="28"/>
          <w:szCs w:val="28"/>
        </w:rPr>
        <w:t xml:space="preserve">ома №№ 12, 14, 20 </w:t>
      </w:r>
      <w:r w:rsidR="007B3B56" w:rsidRPr="00753E29">
        <w:rPr>
          <w:rFonts w:ascii="Times New Roman" w:hAnsi="Times New Roman" w:cs="Times New Roman"/>
          <w:sz w:val="28"/>
          <w:szCs w:val="28"/>
        </w:rPr>
        <w:t>(</w:t>
      </w:r>
      <w:r w:rsidR="00753E29" w:rsidRPr="00753E29">
        <w:rPr>
          <w:rFonts w:ascii="Times New Roman" w:hAnsi="Times New Roman" w:cs="Times New Roman"/>
          <w:sz w:val="28"/>
          <w:szCs w:val="28"/>
        </w:rPr>
        <w:t>125</w:t>
      </w:r>
      <w:r w:rsidR="007B3B56" w:rsidRPr="00753E29">
        <w:rPr>
          <w:rFonts w:ascii="Times New Roman" w:hAnsi="Times New Roman" w:cs="Times New Roman"/>
          <w:sz w:val="28"/>
          <w:szCs w:val="28"/>
        </w:rPr>
        <w:t xml:space="preserve"> квартир); </w:t>
      </w:r>
      <w:proofErr w:type="gramStart"/>
      <w:r w:rsidR="007B3B56" w:rsidRPr="00753E29">
        <w:rPr>
          <w:rFonts w:ascii="Times New Roman" w:hAnsi="Times New Roman" w:cs="Times New Roman"/>
          <w:sz w:val="28"/>
          <w:szCs w:val="28"/>
        </w:rPr>
        <w:t>ул. Дружбы, д. 1/2 (24 квартиры)</w:t>
      </w:r>
      <w:r w:rsidR="006C0E0E" w:rsidRPr="00753E29">
        <w:rPr>
          <w:rFonts w:ascii="Times New Roman" w:hAnsi="Times New Roman" w:cs="Times New Roman"/>
          <w:sz w:val="28"/>
          <w:szCs w:val="28"/>
        </w:rPr>
        <w:t xml:space="preserve"> </w:t>
      </w:r>
      <w:r w:rsidR="0098501B" w:rsidRPr="00753E29">
        <w:rPr>
          <w:rFonts w:ascii="Times New Roman" w:hAnsi="Times New Roman" w:cs="Times New Roman"/>
          <w:sz w:val="28"/>
          <w:szCs w:val="28"/>
        </w:rPr>
        <w:t>из аварийных домов,</w:t>
      </w:r>
      <w:r w:rsidR="003718B9" w:rsidRPr="00753E29">
        <w:rPr>
          <w:rFonts w:ascii="Times New Roman" w:hAnsi="Times New Roman" w:cs="Times New Roman"/>
          <w:sz w:val="28"/>
          <w:szCs w:val="28"/>
        </w:rPr>
        <w:t xml:space="preserve"> расположенных по адресам: ул. Дружбы, д.</w:t>
      </w:r>
      <w:r w:rsidR="00753E29" w:rsidRPr="00753E29">
        <w:rPr>
          <w:rFonts w:ascii="Times New Roman" w:hAnsi="Times New Roman" w:cs="Times New Roman"/>
          <w:sz w:val="28"/>
          <w:szCs w:val="28"/>
        </w:rPr>
        <w:t>37, 41</w:t>
      </w:r>
      <w:r w:rsidR="003718B9" w:rsidRPr="00753E29">
        <w:rPr>
          <w:rFonts w:ascii="Times New Roman" w:hAnsi="Times New Roman" w:cs="Times New Roman"/>
          <w:sz w:val="28"/>
          <w:szCs w:val="28"/>
        </w:rPr>
        <w:t xml:space="preserve">, ул. </w:t>
      </w:r>
      <w:r w:rsidR="00361E77" w:rsidRPr="00753E29">
        <w:rPr>
          <w:rFonts w:ascii="Times New Roman" w:hAnsi="Times New Roman" w:cs="Times New Roman"/>
          <w:sz w:val="28"/>
          <w:szCs w:val="28"/>
        </w:rPr>
        <w:t>Пар</w:t>
      </w:r>
      <w:r w:rsidR="00361E77">
        <w:rPr>
          <w:rFonts w:ascii="Times New Roman" w:hAnsi="Times New Roman" w:cs="Times New Roman"/>
          <w:sz w:val="28"/>
          <w:szCs w:val="28"/>
        </w:rPr>
        <w:t>о</w:t>
      </w:r>
      <w:r w:rsidR="00361E77" w:rsidRPr="00753E29">
        <w:rPr>
          <w:rFonts w:ascii="Times New Roman" w:hAnsi="Times New Roman" w:cs="Times New Roman"/>
          <w:sz w:val="28"/>
          <w:szCs w:val="28"/>
        </w:rPr>
        <w:t>турбинная</w:t>
      </w:r>
      <w:r w:rsidR="00753E29" w:rsidRPr="00753E29">
        <w:rPr>
          <w:rFonts w:ascii="Times New Roman" w:hAnsi="Times New Roman" w:cs="Times New Roman"/>
          <w:sz w:val="28"/>
          <w:szCs w:val="28"/>
        </w:rPr>
        <w:t xml:space="preserve">, д.19/1, </w:t>
      </w:r>
      <w:r w:rsidR="0015596B">
        <w:rPr>
          <w:rFonts w:ascii="Times New Roman" w:hAnsi="Times New Roman" w:cs="Times New Roman"/>
          <w:sz w:val="28"/>
          <w:szCs w:val="28"/>
        </w:rPr>
        <w:t xml:space="preserve">ул. </w:t>
      </w:r>
      <w:r w:rsidR="00753E29" w:rsidRPr="00753E29">
        <w:rPr>
          <w:rFonts w:ascii="Times New Roman" w:hAnsi="Times New Roman" w:cs="Times New Roman"/>
          <w:sz w:val="28"/>
          <w:szCs w:val="28"/>
        </w:rPr>
        <w:t xml:space="preserve">Заводская, д.8, 16, </w:t>
      </w:r>
      <w:r w:rsidR="0015596B">
        <w:rPr>
          <w:rFonts w:ascii="Times New Roman" w:hAnsi="Times New Roman" w:cs="Times New Roman"/>
          <w:sz w:val="28"/>
          <w:szCs w:val="28"/>
        </w:rPr>
        <w:t xml:space="preserve">ул. </w:t>
      </w:r>
      <w:r w:rsidR="00753E29" w:rsidRPr="00753E29">
        <w:rPr>
          <w:rFonts w:ascii="Times New Roman" w:hAnsi="Times New Roman" w:cs="Times New Roman"/>
          <w:sz w:val="28"/>
          <w:szCs w:val="28"/>
        </w:rPr>
        <w:t xml:space="preserve">Суворова, д. 60/1, 60/2, </w:t>
      </w:r>
      <w:r w:rsidR="0015596B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753E29" w:rsidRPr="00753E29">
        <w:rPr>
          <w:rFonts w:ascii="Times New Roman" w:hAnsi="Times New Roman" w:cs="Times New Roman"/>
          <w:sz w:val="28"/>
          <w:szCs w:val="28"/>
        </w:rPr>
        <w:t>Баян-Коль</w:t>
      </w:r>
      <w:r w:rsidR="0015596B">
        <w:rPr>
          <w:rFonts w:ascii="Times New Roman" w:hAnsi="Times New Roman" w:cs="Times New Roman"/>
          <w:sz w:val="28"/>
          <w:szCs w:val="28"/>
        </w:rPr>
        <w:t>с</w:t>
      </w:r>
      <w:r w:rsidR="00753E29" w:rsidRPr="00753E29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="00753E29" w:rsidRPr="00753E29">
        <w:rPr>
          <w:rFonts w:ascii="Times New Roman" w:hAnsi="Times New Roman" w:cs="Times New Roman"/>
          <w:sz w:val="28"/>
          <w:szCs w:val="28"/>
        </w:rPr>
        <w:t>, д. 4, 6, 8, 10, 12, 14</w:t>
      </w:r>
      <w:r w:rsidR="003718B9" w:rsidRPr="00753E29">
        <w:rPr>
          <w:rFonts w:ascii="Times New Roman" w:hAnsi="Times New Roman" w:cs="Times New Roman"/>
          <w:sz w:val="28"/>
          <w:szCs w:val="28"/>
        </w:rPr>
        <w:t xml:space="preserve">, </w:t>
      </w:r>
      <w:r w:rsidR="0015596B">
        <w:rPr>
          <w:rFonts w:ascii="Times New Roman" w:hAnsi="Times New Roman" w:cs="Times New Roman"/>
          <w:sz w:val="28"/>
          <w:szCs w:val="28"/>
        </w:rPr>
        <w:t xml:space="preserve">ул. </w:t>
      </w:r>
      <w:r w:rsidR="00753E29" w:rsidRPr="00753E29">
        <w:rPr>
          <w:rFonts w:ascii="Times New Roman" w:hAnsi="Times New Roman" w:cs="Times New Roman"/>
          <w:sz w:val="28"/>
          <w:szCs w:val="28"/>
        </w:rPr>
        <w:t xml:space="preserve">Дзержинского, д. 14, 16, 18, 20, 22 и </w:t>
      </w:r>
      <w:r w:rsidR="0015596B">
        <w:rPr>
          <w:rFonts w:ascii="Times New Roman" w:hAnsi="Times New Roman" w:cs="Times New Roman"/>
          <w:sz w:val="28"/>
          <w:szCs w:val="28"/>
        </w:rPr>
        <w:t xml:space="preserve">ул. </w:t>
      </w:r>
      <w:r w:rsidR="00753E29" w:rsidRPr="00753E29">
        <w:rPr>
          <w:rFonts w:ascii="Times New Roman" w:hAnsi="Times New Roman" w:cs="Times New Roman"/>
          <w:sz w:val="28"/>
          <w:szCs w:val="28"/>
        </w:rPr>
        <w:t>60 Богатырей, д. 3, 5, 6</w:t>
      </w:r>
      <w:proofErr w:type="gramEnd"/>
      <w:r w:rsidR="003718B9" w:rsidRPr="00753E29">
        <w:rPr>
          <w:rFonts w:ascii="Times New Roman" w:hAnsi="Times New Roman" w:cs="Times New Roman"/>
          <w:sz w:val="28"/>
          <w:szCs w:val="28"/>
        </w:rPr>
        <w:t xml:space="preserve"> </w:t>
      </w:r>
      <w:r w:rsidR="001917D4" w:rsidRPr="00753E29">
        <w:rPr>
          <w:rFonts w:ascii="Times New Roman" w:hAnsi="Times New Roman" w:cs="Times New Roman"/>
          <w:sz w:val="28"/>
          <w:szCs w:val="28"/>
        </w:rPr>
        <w:t xml:space="preserve">переселено </w:t>
      </w:r>
      <w:r w:rsidR="00753E29" w:rsidRPr="00753E29">
        <w:rPr>
          <w:rFonts w:ascii="Times New Roman" w:hAnsi="Times New Roman" w:cs="Times New Roman"/>
          <w:sz w:val="28"/>
          <w:szCs w:val="28"/>
        </w:rPr>
        <w:t>149</w:t>
      </w:r>
      <w:r w:rsidR="001917D4" w:rsidRPr="00753E29">
        <w:rPr>
          <w:rFonts w:ascii="Times New Roman" w:hAnsi="Times New Roman" w:cs="Times New Roman"/>
          <w:sz w:val="28"/>
          <w:szCs w:val="28"/>
        </w:rPr>
        <w:t xml:space="preserve"> семей.</w:t>
      </w:r>
      <w:r w:rsidR="00A448B2" w:rsidRPr="00753E29">
        <w:rPr>
          <w:rFonts w:ascii="Times New Roman" w:hAnsi="Times New Roman" w:cs="Times New Roman"/>
          <w:sz w:val="28"/>
          <w:szCs w:val="28"/>
        </w:rPr>
        <w:t xml:space="preserve"> Общая площадь </w:t>
      </w:r>
      <w:r w:rsidR="0098501B" w:rsidRPr="00753E29">
        <w:rPr>
          <w:rFonts w:ascii="Times New Roman" w:hAnsi="Times New Roman" w:cs="Times New Roman"/>
          <w:sz w:val="28"/>
          <w:szCs w:val="28"/>
        </w:rPr>
        <w:t>жилых помещений,</w:t>
      </w:r>
      <w:r w:rsidR="00A448B2" w:rsidRPr="00753E29">
        <w:rPr>
          <w:rFonts w:ascii="Times New Roman" w:hAnsi="Times New Roman" w:cs="Times New Roman"/>
          <w:sz w:val="28"/>
          <w:szCs w:val="28"/>
        </w:rPr>
        <w:t xml:space="preserve"> переселенных в 201</w:t>
      </w:r>
      <w:r w:rsidR="007B3B56" w:rsidRPr="00753E29">
        <w:rPr>
          <w:rFonts w:ascii="Times New Roman" w:hAnsi="Times New Roman" w:cs="Times New Roman"/>
          <w:sz w:val="28"/>
          <w:szCs w:val="28"/>
        </w:rPr>
        <w:t>7</w:t>
      </w:r>
      <w:r w:rsidR="00A448B2" w:rsidRPr="00753E29">
        <w:rPr>
          <w:rFonts w:ascii="Times New Roman" w:hAnsi="Times New Roman" w:cs="Times New Roman"/>
          <w:sz w:val="28"/>
          <w:szCs w:val="28"/>
        </w:rPr>
        <w:t xml:space="preserve"> году</w:t>
      </w:r>
      <w:r w:rsidR="007B3B56" w:rsidRPr="00753E29">
        <w:rPr>
          <w:rFonts w:ascii="Times New Roman" w:hAnsi="Times New Roman" w:cs="Times New Roman"/>
          <w:sz w:val="28"/>
          <w:szCs w:val="28"/>
        </w:rPr>
        <w:t>,</w:t>
      </w:r>
      <w:r w:rsidR="00A448B2" w:rsidRPr="00753E29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7B3B56" w:rsidRPr="00753E29">
        <w:rPr>
          <w:rFonts w:ascii="Times New Roman" w:hAnsi="Times New Roman" w:cs="Times New Roman"/>
          <w:sz w:val="28"/>
          <w:szCs w:val="28"/>
        </w:rPr>
        <w:t>а</w:t>
      </w:r>
      <w:r w:rsidR="00A448B2" w:rsidRPr="00753E29">
        <w:rPr>
          <w:rFonts w:ascii="Times New Roman" w:hAnsi="Times New Roman" w:cs="Times New Roman"/>
          <w:sz w:val="28"/>
          <w:szCs w:val="28"/>
        </w:rPr>
        <w:t xml:space="preserve"> </w:t>
      </w:r>
      <w:r w:rsidR="00753E29" w:rsidRPr="00753E29">
        <w:rPr>
          <w:rFonts w:ascii="Times New Roman" w:hAnsi="Times New Roman" w:cs="Times New Roman"/>
          <w:sz w:val="28"/>
          <w:szCs w:val="28"/>
        </w:rPr>
        <w:t>5376,0</w:t>
      </w:r>
      <w:r w:rsidR="00A448B2" w:rsidRPr="00753E29">
        <w:rPr>
          <w:rFonts w:ascii="Times New Roman" w:hAnsi="Times New Roman" w:cs="Times New Roman"/>
          <w:sz w:val="28"/>
          <w:szCs w:val="28"/>
        </w:rPr>
        <w:t xml:space="preserve"> кв.м.</w:t>
      </w:r>
      <w:r w:rsidR="007B3B56" w:rsidRPr="00753E29">
        <w:rPr>
          <w:rFonts w:ascii="Times New Roman" w:hAnsi="Times New Roman" w:cs="Times New Roman"/>
          <w:sz w:val="28"/>
          <w:szCs w:val="28"/>
        </w:rPr>
        <w:t>,</w:t>
      </w:r>
      <w:r w:rsidR="00A448B2" w:rsidRPr="00753E29">
        <w:rPr>
          <w:rFonts w:ascii="Times New Roman" w:hAnsi="Times New Roman" w:cs="Times New Roman"/>
          <w:sz w:val="28"/>
          <w:szCs w:val="28"/>
        </w:rPr>
        <w:t xml:space="preserve"> в которых проживали </w:t>
      </w:r>
      <w:r w:rsidR="00753E29" w:rsidRPr="00753E29">
        <w:rPr>
          <w:rFonts w:ascii="Times New Roman" w:hAnsi="Times New Roman" w:cs="Times New Roman"/>
          <w:sz w:val="28"/>
          <w:szCs w:val="28"/>
        </w:rPr>
        <w:t>более 500</w:t>
      </w:r>
      <w:r w:rsidR="00A448B2" w:rsidRPr="00753E2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C0E0E" w:rsidRPr="00753E29" w:rsidRDefault="006C0E0E" w:rsidP="00CE7D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В рамках реализации мероприятий, направленных на снижение дефицита мест в учреждениях дошкольного образования, в 201</w:t>
      </w:r>
      <w:r w:rsidR="007B3B56" w:rsidRPr="00753E29">
        <w:rPr>
          <w:rFonts w:ascii="Times New Roman" w:hAnsi="Times New Roman" w:cs="Times New Roman"/>
          <w:sz w:val="28"/>
          <w:szCs w:val="28"/>
        </w:rPr>
        <w:t xml:space="preserve">7 </w:t>
      </w:r>
      <w:r w:rsidRPr="00753E29">
        <w:rPr>
          <w:rFonts w:ascii="Times New Roman" w:hAnsi="Times New Roman" w:cs="Times New Roman"/>
          <w:sz w:val="28"/>
          <w:szCs w:val="28"/>
        </w:rPr>
        <w:t>г</w:t>
      </w:r>
      <w:r w:rsidR="007B3B56" w:rsidRPr="00753E29">
        <w:rPr>
          <w:rFonts w:ascii="Times New Roman" w:hAnsi="Times New Roman" w:cs="Times New Roman"/>
          <w:sz w:val="28"/>
          <w:szCs w:val="28"/>
        </w:rPr>
        <w:t>.</w:t>
      </w:r>
      <w:r w:rsidRPr="00753E29">
        <w:rPr>
          <w:rFonts w:ascii="Times New Roman" w:hAnsi="Times New Roman" w:cs="Times New Roman"/>
          <w:sz w:val="28"/>
          <w:szCs w:val="28"/>
        </w:rPr>
        <w:t xml:space="preserve"> построены и введены в эксплуатацию 2 </w:t>
      </w:r>
      <w:r w:rsidR="009416CE" w:rsidRPr="00753E29">
        <w:rPr>
          <w:rFonts w:ascii="Times New Roman" w:hAnsi="Times New Roman" w:cs="Times New Roman"/>
          <w:sz w:val="28"/>
          <w:szCs w:val="28"/>
        </w:rPr>
        <w:t>дошкольных образовательных учреждения</w:t>
      </w:r>
      <w:r w:rsidR="007B3B56" w:rsidRPr="00753E29">
        <w:rPr>
          <w:rFonts w:ascii="Times New Roman" w:hAnsi="Times New Roman" w:cs="Times New Roman"/>
          <w:sz w:val="28"/>
          <w:szCs w:val="28"/>
        </w:rPr>
        <w:t>,</w:t>
      </w:r>
      <w:r w:rsidR="009416CE" w:rsidRPr="00753E29">
        <w:rPr>
          <w:rFonts w:ascii="Times New Roman" w:hAnsi="Times New Roman" w:cs="Times New Roman"/>
          <w:sz w:val="28"/>
          <w:szCs w:val="28"/>
        </w:rPr>
        <w:t xml:space="preserve"> расположенных </w:t>
      </w:r>
      <w:r w:rsidR="007B3B56" w:rsidRPr="00753E29">
        <w:rPr>
          <w:rFonts w:ascii="Times New Roman" w:hAnsi="Times New Roman" w:cs="Times New Roman"/>
          <w:sz w:val="28"/>
          <w:szCs w:val="28"/>
        </w:rPr>
        <w:t xml:space="preserve">по ул. </w:t>
      </w:r>
      <w:proofErr w:type="gramStart"/>
      <w:r w:rsidR="007B3B56" w:rsidRPr="00753E29">
        <w:rPr>
          <w:rFonts w:ascii="Times New Roman" w:hAnsi="Times New Roman" w:cs="Times New Roman"/>
          <w:sz w:val="28"/>
          <w:szCs w:val="28"/>
        </w:rPr>
        <w:t>Пригородная</w:t>
      </w:r>
      <w:proofErr w:type="gramEnd"/>
      <w:r w:rsidR="007B3B56" w:rsidRPr="00753E29">
        <w:rPr>
          <w:rFonts w:ascii="Times New Roman" w:hAnsi="Times New Roman" w:cs="Times New Roman"/>
          <w:sz w:val="28"/>
          <w:szCs w:val="28"/>
        </w:rPr>
        <w:t xml:space="preserve">, д. 6, на 160 мест и по ул. Ангарский бульвар, д. 31/2, на 280 мест. Также в 2017 г. достроен и введен в эксплуатацию объект - общеобразовательная школа на 825 мест, расположенная в </w:t>
      </w:r>
      <w:proofErr w:type="spellStart"/>
      <w:r w:rsidR="007B3B56" w:rsidRPr="00753E29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7B3B56" w:rsidRPr="00753E29">
        <w:rPr>
          <w:rFonts w:ascii="Times New Roman" w:hAnsi="Times New Roman" w:cs="Times New Roman"/>
          <w:sz w:val="28"/>
          <w:szCs w:val="28"/>
        </w:rPr>
        <w:t xml:space="preserve">. Спутник по ул. Убсу-Нурская, д. 10.     </w:t>
      </w:r>
    </w:p>
    <w:p w:rsidR="009416CE" w:rsidRPr="00753E29" w:rsidRDefault="009416CE" w:rsidP="004F096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3E29">
        <w:rPr>
          <w:rFonts w:ascii="Times New Roman" w:hAnsi="Times New Roman" w:cs="Times New Roman"/>
          <w:b/>
          <w:i/>
          <w:sz w:val="28"/>
          <w:szCs w:val="28"/>
        </w:rPr>
        <w:t>10.  Работа с наказами избирателей</w:t>
      </w:r>
    </w:p>
    <w:p w:rsidR="001917D4" w:rsidRPr="00753E29" w:rsidRDefault="009416CE" w:rsidP="001375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Департаментом экономики ведется работа с избирателями не только на период выборов, наказы от избирателей поступают в мэрию города Кызыла в течени</w:t>
      </w:r>
      <w:proofErr w:type="gramStart"/>
      <w:r w:rsidRPr="00753E2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53E29">
        <w:rPr>
          <w:rFonts w:ascii="Times New Roman" w:hAnsi="Times New Roman" w:cs="Times New Roman"/>
          <w:sz w:val="28"/>
          <w:szCs w:val="28"/>
        </w:rPr>
        <w:t xml:space="preserve"> всего года. Так, в соответствии с </w:t>
      </w:r>
      <w:r w:rsidR="00137579">
        <w:rPr>
          <w:rFonts w:ascii="Times New Roman" w:hAnsi="Times New Roman" w:cs="Times New Roman"/>
          <w:sz w:val="28"/>
          <w:szCs w:val="28"/>
        </w:rPr>
        <w:t>р</w:t>
      </w:r>
      <w:r w:rsidRPr="00753E29">
        <w:rPr>
          <w:rFonts w:ascii="Times New Roman" w:hAnsi="Times New Roman" w:cs="Times New Roman"/>
          <w:sz w:val="28"/>
          <w:szCs w:val="28"/>
        </w:rPr>
        <w:t xml:space="preserve">ешением Хурала представителей </w:t>
      </w:r>
      <w:r w:rsidR="00B53F82">
        <w:rPr>
          <w:rFonts w:ascii="Times New Roman" w:hAnsi="Times New Roman" w:cs="Times New Roman"/>
          <w:sz w:val="28"/>
          <w:szCs w:val="28"/>
        </w:rPr>
        <w:t xml:space="preserve">г. Кызыла </w:t>
      </w:r>
      <w:r w:rsidRPr="00753E29">
        <w:rPr>
          <w:rFonts w:ascii="Times New Roman" w:hAnsi="Times New Roman" w:cs="Times New Roman"/>
          <w:sz w:val="28"/>
          <w:szCs w:val="28"/>
        </w:rPr>
        <w:t>от 24.08.2016</w:t>
      </w:r>
      <w:r w:rsidR="00B53F82">
        <w:rPr>
          <w:rFonts w:ascii="Times New Roman" w:hAnsi="Times New Roman" w:cs="Times New Roman"/>
          <w:sz w:val="28"/>
          <w:szCs w:val="28"/>
        </w:rPr>
        <w:t xml:space="preserve"> </w:t>
      </w:r>
      <w:r w:rsidRPr="00753E29">
        <w:rPr>
          <w:rFonts w:ascii="Times New Roman" w:hAnsi="Times New Roman" w:cs="Times New Roman"/>
          <w:sz w:val="28"/>
          <w:szCs w:val="28"/>
        </w:rPr>
        <w:t>г. №</w:t>
      </w:r>
      <w:r w:rsidR="00B53F82">
        <w:rPr>
          <w:rFonts w:ascii="Times New Roman" w:hAnsi="Times New Roman" w:cs="Times New Roman"/>
          <w:sz w:val="28"/>
          <w:szCs w:val="28"/>
        </w:rPr>
        <w:t xml:space="preserve"> </w:t>
      </w:r>
      <w:r w:rsidRPr="00753E29">
        <w:rPr>
          <w:rFonts w:ascii="Times New Roman" w:hAnsi="Times New Roman" w:cs="Times New Roman"/>
          <w:sz w:val="28"/>
          <w:szCs w:val="28"/>
        </w:rPr>
        <w:t>271 утверждено 158 наказо</w:t>
      </w:r>
      <w:r w:rsidR="00B53F82">
        <w:rPr>
          <w:rFonts w:ascii="Times New Roman" w:hAnsi="Times New Roman" w:cs="Times New Roman"/>
          <w:sz w:val="28"/>
          <w:szCs w:val="28"/>
        </w:rPr>
        <w:t xml:space="preserve">в избирателей и все 158 </w:t>
      </w:r>
      <w:proofErr w:type="gramStart"/>
      <w:r w:rsidR="00B53F82">
        <w:rPr>
          <w:rFonts w:ascii="Times New Roman" w:hAnsi="Times New Roman" w:cs="Times New Roman"/>
          <w:sz w:val="28"/>
          <w:szCs w:val="28"/>
        </w:rPr>
        <w:t>наказов</w:t>
      </w:r>
      <w:proofErr w:type="gramEnd"/>
      <w:r w:rsidRPr="00753E29">
        <w:rPr>
          <w:rFonts w:ascii="Times New Roman" w:hAnsi="Times New Roman" w:cs="Times New Roman"/>
          <w:sz w:val="28"/>
          <w:szCs w:val="28"/>
        </w:rPr>
        <w:t xml:space="preserve"> так или иначе касаются </w:t>
      </w:r>
      <w:r w:rsidR="00B53F82">
        <w:rPr>
          <w:rFonts w:ascii="Times New Roman" w:hAnsi="Times New Roman" w:cs="Times New Roman"/>
          <w:sz w:val="28"/>
          <w:szCs w:val="28"/>
        </w:rPr>
        <w:t xml:space="preserve">вопросов деятельности </w:t>
      </w:r>
      <w:r w:rsidRPr="00753E29">
        <w:rPr>
          <w:rFonts w:ascii="Times New Roman" w:hAnsi="Times New Roman" w:cs="Times New Roman"/>
          <w:sz w:val="28"/>
          <w:szCs w:val="28"/>
        </w:rPr>
        <w:t xml:space="preserve">Департамента экономики, имущественных отношений и финансового контроля. При этом в соответствии с вышеуказанным </w:t>
      </w:r>
      <w:r w:rsidR="00137579">
        <w:rPr>
          <w:rFonts w:ascii="Times New Roman" w:hAnsi="Times New Roman" w:cs="Times New Roman"/>
          <w:sz w:val="28"/>
          <w:szCs w:val="28"/>
        </w:rPr>
        <w:t>р</w:t>
      </w:r>
      <w:r w:rsidRPr="00753E29">
        <w:rPr>
          <w:rFonts w:ascii="Times New Roman" w:hAnsi="Times New Roman" w:cs="Times New Roman"/>
          <w:sz w:val="28"/>
          <w:szCs w:val="28"/>
        </w:rPr>
        <w:t xml:space="preserve">ешением Хурала представителей </w:t>
      </w:r>
      <w:proofErr w:type="gramStart"/>
      <w:r w:rsidRPr="00753E2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37579">
        <w:rPr>
          <w:rFonts w:ascii="Times New Roman" w:hAnsi="Times New Roman" w:cs="Times New Roman"/>
          <w:sz w:val="28"/>
          <w:szCs w:val="28"/>
        </w:rPr>
        <w:t xml:space="preserve">. </w:t>
      </w:r>
      <w:r w:rsidRPr="00753E29">
        <w:rPr>
          <w:rFonts w:ascii="Times New Roman" w:hAnsi="Times New Roman" w:cs="Times New Roman"/>
          <w:sz w:val="28"/>
          <w:szCs w:val="28"/>
        </w:rPr>
        <w:t xml:space="preserve">Кызыла </w:t>
      </w:r>
      <w:r w:rsidR="00373FF9" w:rsidRPr="00753E29">
        <w:rPr>
          <w:rFonts w:ascii="Times New Roman" w:hAnsi="Times New Roman" w:cs="Times New Roman"/>
          <w:sz w:val="28"/>
          <w:szCs w:val="28"/>
        </w:rPr>
        <w:t>за 2017 год выполнены следующие наказы:</w:t>
      </w:r>
    </w:p>
    <w:p w:rsidR="00373FF9" w:rsidRPr="00753E29" w:rsidRDefault="00373FF9" w:rsidP="001375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- Приобретен</w:t>
      </w:r>
      <w:r w:rsidR="00AF377F">
        <w:rPr>
          <w:rFonts w:ascii="Times New Roman" w:hAnsi="Times New Roman" w:cs="Times New Roman"/>
          <w:sz w:val="28"/>
          <w:szCs w:val="28"/>
        </w:rPr>
        <w:t>о</w:t>
      </w:r>
      <w:r w:rsidRPr="00753E29">
        <w:rPr>
          <w:rFonts w:ascii="Times New Roman" w:hAnsi="Times New Roman" w:cs="Times New Roman"/>
          <w:sz w:val="28"/>
          <w:szCs w:val="28"/>
        </w:rPr>
        <w:t xml:space="preserve"> 20 автобусов</w:t>
      </w:r>
      <w:r w:rsidR="009F5234" w:rsidRPr="00753E29">
        <w:rPr>
          <w:rFonts w:ascii="Times New Roman" w:hAnsi="Times New Roman" w:cs="Times New Roman"/>
          <w:sz w:val="28"/>
          <w:szCs w:val="28"/>
        </w:rPr>
        <w:t>,</w:t>
      </w:r>
      <w:r w:rsidRPr="00753E29">
        <w:rPr>
          <w:rFonts w:ascii="Times New Roman" w:hAnsi="Times New Roman" w:cs="Times New Roman"/>
          <w:sz w:val="28"/>
          <w:szCs w:val="28"/>
        </w:rPr>
        <w:t xml:space="preserve"> дв</w:t>
      </w:r>
      <w:r w:rsidR="00AF377F">
        <w:rPr>
          <w:rFonts w:ascii="Times New Roman" w:hAnsi="Times New Roman" w:cs="Times New Roman"/>
          <w:sz w:val="28"/>
          <w:szCs w:val="28"/>
        </w:rPr>
        <w:t xml:space="preserve">а </w:t>
      </w:r>
      <w:r w:rsidRPr="00753E29">
        <w:rPr>
          <w:rFonts w:ascii="Times New Roman" w:hAnsi="Times New Roman" w:cs="Times New Roman"/>
          <w:sz w:val="28"/>
          <w:szCs w:val="28"/>
        </w:rPr>
        <w:t xml:space="preserve">из которых </w:t>
      </w:r>
      <w:r w:rsidR="009F5234" w:rsidRPr="00753E29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Pr="00753E29">
        <w:rPr>
          <w:rFonts w:ascii="Times New Roman" w:hAnsi="Times New Roman" w:cs="Times New Roman"/>
          <w:sz w:val="28"/>
          <w:szCs w:val="28"/>
        </w:rPr>
        <w:t xml:space="preserve">ходят по маршруту №11, также по маршруту 7 и 18 ходят около 40 микроавтобусов </w:t>
      </w:r>
      <w:r w:rsidR="009F5234" w:rsidRPr="00753E29">
        <w:rPr>
          <w:rFonts w:ascii="Times New Roman" w:hAnsi="Times New Roman" w:cs="Times New Roman"/>
          <w:sz w:val="28"/>
          <w:szCs w:val="28"/>
        </w:rPr>
        <w:t>ежедневно;</w:t>
      </w:r>
    </w:p>
    <w:p w:rsidR="009F5234" w:rsidRPr="00753E29" w:rsidRDefault="009F5234" w:rsidP="001375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 xml:space="preserve">- </w:t>
      </w:r>
      <w:r w:rsidRPr="00753E29">
        <w:rPr>
          <w:rFonts w:ascii="Times New Roman" w:hAnsi="Times New Roman"/>
          <w:sz w:val="28"/>
          <w:szCs w:val="28"/>
        </w:rPr>
        <w:t>Проведены работы по восстановлению уличного освещения:</w:t>
      </w:r>
    </w:p>
    <w:p w:rsidR="009F5234" w:rsidRPr="00753E29" w:rsidRDefault="009F5234" w:rsidP="001375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3E29">
        <w:rPr>
          <w:rFonts w:ascii="Times New Roman" w:hAnsi="Times New Roman"/>
          <w:sz w:val="28"/>
          <w:szCs w:val="28"/>
        </w:rPr>
        <w:t>Ул. Гагарина 9</w:t>
      </w:r>
      <w:r w:rsidR="00AF377F">
        <w:rPr>
          <w:rFonts w:ascii="Times New Roman" w:hAnsi="Times New Roman"/>
          <w:sz w:val="28"/>
          <w:szCs w:val="28"/>
        </w:rPr>
        <w:t xml:space="preserve"> </w:t>
      </w:r>
      <w:r w:rsidRPr="00753E29">
        <w:rPr>
          <w:rFonts w:ascii="Times New Roman" w:hAnsi="Times New Roman"/>
          <w:sz w:val="28"/>
          <w:szCs w:val="28"/>
        </w:rPr>
        <w:t>шт</w:t>
      </w:r>
      <w:r w:rsidR="00AF377F">
        <w:rPr>
          <w:rFonts w:ascii="Times New Roman" w:hAnsi="Times New Roman"/>
          <w:sz w:val="28"/>
          <w:szCs w:val="28"/>
        </w:rPr>
        <w:t>.</w:t>
      </w:r>
      <w:r w:rsidRPr="00753E29">
        <w:rPr>
          <w:rFonts w:ascii="Times New Roman" w:hAnsi="Times New Roman"/>
          <w:sz w:val="28"/>
          <w:szCs w:val="28"/>
        </w:rPr>
        <w:t xml:space="preserve"> установка (светодиодных светильников).</w:t>
      </w:r>
    </w:p>
    <w:p w:rsidR="009F5234" w:rsidRPr="00753E29" w:rsidRDefault="009F5234" w:rsidP="001375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3E29">
        <w:rPr>
          <w:rFonts w:ascii="Times New Roman" w:hAnsi="Times New Roman"/>
          <w:sz w:val="28"/>
          <w:szCs w:val="28"/>
        </w:rPr>
        <w:t>Ул.</w:t>
      </w:r>
      <w:r w:rsidR="00AF37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3E29">
        <w:rPr>
          <w:rFonts w:ascii="Times New Roman" w:hAnsi="Times New Roman"/>
          <w:sz w:val="28"/>
          <w:szCs w:val="28"/>
        </w:rPr>
        <w:t>Малоенисейская</w:t>
      </w:r>
      <w:proofErr w:type="spellEnd"/>
      <w:r w:rsidRPr="00753E29">
        <w:rPr>
          <w:rFonts w:ascii="Times New Roman" w:hAnsi="Times New Roman"/>
          <w:sz w:val="28"/>
          <w:szCs w:val="28"/>
        </w:rPr>
        <w:t xml:space="preserve"> 5шт установка (светодиодных светильников).</w:t>
      </w:r>
    </w:p>
    <w:p w:rsidR="009F5234" w:rsidRPr="00753E29" w:rsidRDefault="009F5234" w:rsidP="001375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3E29">
        <w:rPr>
          <w:rFonts w:ascii="Times New Roman" w:hAnsi="Times New Roman"/>
          <w:sz w:val="28"/>
          <w:szCs w:val="28"/>
        </w:rPr>
        <w:t>Ул.</w:t>
      </w:r>
      <w:r w:rsidR="00AF377F">
        <w:rPr>
          <w:rFonts w:ascii="Times New Roman" w:hAnsi="Times New Roman"/>
          <w:sz w:val="28"/>
          <w:szCs w:val="28"/>
        </w:rPr>
        <w:t xml:space="preserve"> </w:t>
      </w:r>
      <w:r w:rsidRPr="00753E29">
        <w:rPr>
          <w:rFonts w:ascii="Times New Roman" w:hAnsi="Times New Roman"/>
          <w:sz w:val="28"/>
          <w:szCs w:val="28"/>
        </w:rPr>
        <w:t>Интернациональная 25шт установка (светодиодных светильников).</w:t>
      </w:r>
    </w:p>
    <w:p w:rsidR="009F5234" w:rsidRPr="00753E29" w:rsidRDefault="00AF377F" w:rsidP="001375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="009F5234" w:rsidRPr="00753E29">
        <w:rPr>
          <w:rFonts w:ascii="Times New Roman" w:hAnsi="Times New Roman"/>
          <w:sz w:val="28"/>
          <w:szCs w:val="28"/>
        </w:rPr>
        <w:t>Кок-Тейская</w:t>
      </w:r>
      <w:proofErr w:type="spellEnd"/>
      <w:r w:rsidR="009F5234" w:rsidRPr="00753E29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="009F5234" w:rsidRPr="00753E29">
        <w:rPr>
          <w:rFonts w:ascii="Times New Roman" w:hAnsi="Times New Roman"/>
          <w:sz w:val="28"/>
          <w:szCs w:val="28"/>
        </w:rPr>
        <w:t>Сарыг-Сепская</w:t>
      </w:r>
      <w:proofErr w:type="spellEnd"/>
      <w:r w:rsidR="009F5234" w:rsidRPr="00753E29">
        <w:rPr>
          <w:rFonts w:ascii="Times New Roman" w:hAnsi="Times New Roman"/>
          <w:sz w:val="28"/>
          <w:szCs w:val="28"/>
        </w:rPr>
        <w:t>, Паротурбинная, Геологическая, Солнечная, Сибирская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9F5234" w:rsidRPr="00753E29"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="009F5234" w:rsidRPr="00753E29">
        <w:rPr>
          <w:rFonts w:ascii="Times New Roman" w:hAnsi="Times New Roman"/>
          <w:sz w:val="28"/>
          <w:szCs w:val="28"/>
        </w:rPr>
        <w:t>ыполнено восстановление освещения вывешен</w:t>
      </w:r>
      <w:proofErr w:type="gramEnd"/>
      <w:r w:rsidR="009F5234" w:rsidRPr="00753E29">
        <w:rPr>
          <w:rFonts w:ascii="Times New Roman" w:hAnsi="Times New Roman"/>
          <w:sz w:val="28"/>
          <w:szCs w:val="28"/>
        </w:rPr>
        <w:t xml:space="preserve"> недостающий провод ремонт сущест</w:t>
      </w:r>
      <w:r w:rsidR="00AD503C">
        <w:rPr>
          <w:rFonts w:ascii="Times New Roman" w:hAnsi="Times New Roman"/>
          <w:sz w:val="28"/>
          <w:szCs w:val="28"/>
        </w:rPr>
        <w:t>вующих светильников замена ламп).</w:t>
      </w:r>
    </w:p>
    <w:p w:rsidR="009F5234" w:rsidRPr="00753E29" w:rsidRDefault="009F5234" w:rsidP="001375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3E29">
        <w:rPr>
          <w:rFonts w:ascii="Times New Roman" w:hAnsi="Times New Roman"/>
          <w:sz w:val="28"/>
          <w:szCs w:val="28"/>
        </w:rPr>
        <w:lastRenderedPageBreak/>
        <w:t xml:space="preserve">Ул. </w:t>
      </w:r>
      <w:proofErr w:type="gramStart"/>
      <w:r w:rsidRPr="00753E29">
        <w:rPr>
          <w:rFonts w:ascii="Times New Roman" w:hAnsi="Times New Roman"/>
          <w:sz w:val="28"/>
          <w:szCs w:val="28"/>
        </w:rPr>
        <w:t>Рабочая</w:t>
      </w:r>
      <w:proofErr w:type="gramEnd"/>
      <w:r w:rsidRPr="00753E29">
        <w:rPr>
          <w:rFonts w:ascii="Times New Roman" w:hAnsi="Times New Roman"/>
          <w:sz w:val="28"/>
          <w:szCs w:val="28"/>
        </w:rPr>
        <w:t xml:space="preserve"> </w:t>
      </w:r>
      <w:r w:rsidR="00A56696">
        <w:rPr>
          <w:rFonts w:ascii="Times New Roman" w:hAnsi="Times New Roman"/>
          <w:sz w:val="28"/>
          <w:szCs w:val="28"/>
        </w:rPr>
        <w:t>(</w:t>
      </w:r>
      <w:r w:rsidRPr="00753E29">
        <w:rPr>
          <w:rFonts w:ascii="Times New Roman" w:hAnsi="Times New Roman"/>
          <w:sz w:val="28"/>
          <w:szCs w:val="28"/>
        </w:rPr>
        <w:t>от</w:t>
      </w:r>
      <w:r w:rsidR="00A56696">
        <w:rPr>
          <w:rFonts w:ascii="Times New Roman" w:hAnsi="Times New Roman"/>
          <w:sz w:val="28"/>
          <w:szCs w:val="28"/>
        </w:rPr>
        <w:t xml:space="preserve"> </w:t>
      </w:r>
      <w:r w:rsidRPr="00753E29">
        <w:rPr>
          <w:rFonts w:ascii="Times New Roman" w:hAnsi="Times New Roman"/>
          <w:sz w:val="28"/>
          <w:szCs w:val="28"/>
        </w:rPr>
        <w:t>школы № 4 до пер.</w:t>
      </w:r>
      <w:r w:rsidR="00A56696">
        <w:rPr>
          <w:rFonts w:ascii="Times New Roman" w:hAnsi="Times New Roman"/>
          <w:sz w:val="28"/>
          <w:szCs w:val="28"/>
        </w:rPr>
        <w:t xml:space="preserve"> </w:t>
      </w:r>
      <w:r w:rsidR="00A56696" w:rsidRPr="00753E29">
        <w:rPr>
          <w:rFonts w:ascii="Times New Roman" w:hAnsi="Times New Roman"/>
          <w:sz w:val="28"/>
          <w:szCs w:val="28"/>
        </w:rPr>
        <w:t>Медицинский</w:t>
      </w:r>
      <w:r w:rsidRPr="00753E29">
        <w:rPr>
          <w:rFonts w:ascii="Times New Roman" w:hAnsi="Times New Roman"/>
          <w:sz w:val="28"/>
          <w:szCs w:val="28"/>
        </w:rPr>
        <w:t>) установлено 6 шт</w:t>
      </w:r>
      <w:r w:rsidR="00A56696">
        <w:rPr>
          <w:rFonts w:ascii="Times New Roman" w:hAnsi="Times New Roman"/>
          <w:sz w:val="28"/>
          <w:szCs w:val="28"/>
        </w:rPr>
        <w:t>.</w:t>
      </w:r>
      <w:r w:rsidRPr="00753E29">
        <w:rPr>
          <w:rFonts w:ascii="Times New Roman" w:hAnsi="Times New Roman"/>
          <w:sz w:val="28"/>
          <w:szCs w:val="28"/>
        </w:rPr>
        <w:t xml:space="preserve"> светодиодных ламп.</w:t>
      </w:r>
    </w:p>
    <w:p w:rsidR="009F5234" w:rsidRPr="00753E29" w:rsidRDefault="009F5234" w:rsidP="001375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3E29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753E29">
        <w:rPr>
          <w:rFonts w:ascii="Times New Roman" w:hAnsi="Times New Roman"/>
          <w:sz w:val="28"/>
          <w:szCs w:val="28"/>
        </w:rPr>
        <w:t>Оюна-Курседи</w:t>
      </w:r>
      <w:proofErr w:type="spellEnd"/>
      <w:r w:rsidRPr="00753E29">
        <w:rPr>
          <w:rFonts w:ascii="Times New Roman" w:hAnsi="Times New Roman"/>
          <w:sz w:val="28"/>
          <w:szCs w:val="28"/>
        </w:rPr>
        <w:t xml:space="preserve"> </w:t>
      </w:r>
      <w:r w:rsidR="00A56696">
        <w:rPr>
          <w:rFonts w:ascii="Times New Roman" w:hAnsi="Times New Roman"/>
          <w:sz w:val="28"/>
          <w:szCs w:val="28"/>
        </w:rPr>
        <w:t>(</w:t>
      </w:r>
      <w:r w:rsidRPr="00753E29">
        <w:rPr>
          <w:rFonts w:ascii="Times New Roman" w:hAnsi="Times New Roman"/>
          <w:sz w:val="28"/>
          <w:szCs w:val="28"/>
        </w:rPr>
        <w:t>от</w:t>
      </w:r>
      <w:r w:rsidR="00A56696">
        <w:rPr>
          <w:rFonts w:ascii="Times New Roman" w:hAnsi="Times New Roman"/>
          <w:sz w:val="28"/>
          <w:szCs w:val="28"/>
        </w:rPr>
        <w:t xml:space="preserve"> </w:t>
      </w:r>
      <w:r w:rsidRPr="00753E29">
        <w:rPr>
          <w:rFonts w:ascii="Times New Roman" w:hAnsi="Times New Roman"/>
          <w:sz w:val="28"/>
          <w:szCs w:val="28"/>
        </w:rPr>
        <w:t>ул.</w:t>
      </w:r>
      <w:r w:rsidR="00A566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3E29">
        <w:rPr>
          <w:rFonts w:ascii="Times New Roman" w:hAnsi="Times New Roman"/>
          <w:sz w:val="28"/>
          <w:szCs w:val="28"/>
        </w:rPr>
        <w:t>Чульдум</w:t>
      </w:r>
      <w:r w:rsidR="00A56696">
        <w:rPr>
          <w:rFonts w:ascii="Times New Roman" w:hAnsi="Times New Roman"/>
          <w:sz w:val="28"/>
          <w:szCs w:val="28"/>
        </w:rPr>
        <w:t>а</w:t>
      </w:r>
      <w:proofErr w:type="spellEnd"/>
      <w:r w:rsidRPr="00753E29">
        <w:rPr>
          <w:rFonts w:ascii="Times New Roman" w:hAnsi="Times New Roman"/>
          <w:sz w:val="28"/>
          <w:szCs w:val="28"/>
        </w:rPr>
        <w:t xml:space="preserve"> до ул. Чехова) установлено 10</w:t>
      </w:r>
      <w:r w:rsidR="00A56696">
        <w:rPr>
          <w:rFonts w:ascii="Times New Roman" w:hAnsi="Times New Roman"/>
          <w:sz w:val="28"/>
          <w:szCs w:val="28"/>
        </w:rPr>
        <w:t xml:space="preserve"> </w:t>
      </w:r>
      <w:r w:rsidRPr="00753E29">
        <w:rPr>
          <w:rFonts w:ascii="Times New Roman" w:hAnsi="Times New Roman"/>
          <w:sz w:val="28"/>
          <w:szCs w:val="28"/>
        </w:rPr>
        <w:t>шт</w:t>
      </w:r>
      <w:r w:rsidR="00A56696">
        <w:rPr>
          <w:rFonts w:ascii="Times New Roman" w:hAnsi="Times New Roman"/>
          <w:sz w:val="28"/>
          <w:szCs w:val="28"/>
        </w:rPr>
        <w:t>.</w:t>
      </w:r>
      <w:r w:rsidRPr="00753E29">
        <w:rPr>
          <w:rFonts w:ascii="Times New Roman" w:hAnsi="Times New Roman"/>
          <w:sz w:val="28"/>
          <w:szCs w:val="28"/>
        </w:rPr>
        <w:t xml:space="preserve"> светильников ЖКУ.</w:t>
      </w:r>
    </w:p>
    <w:p w:rsidR="009F5234" w:rsidRPr="00753E29" w:rsidRDefault="009F5234" w:rsidP="001375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3E29">
        <w:rPr>
          <w:rFonts w:ascii="Times New Roman" w:hAnsi="Times New Roman"/>
          <w:sz w:val="28"/>
          <w:szCs w:val="28"/>
        </w:rPr>
        <w:t>Восстановлено освещение автобусной остановки Восток 4 светильника ЖКУ.</w:t>
      </w:r>
    </w:p>
    <w:p w:rsidR="009F5234" w:rsidRPr="00753E29" w:rsidRDefault="00A1435D" w:rsidP="001375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 отработа</w:t>
      </w:r>
      <w:r w:rsidR="009F5234" w:rsidRPr="00753E29"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 xml:space="preserve"> общеобразовательные учреждения, </w:t>
      </w:r>
      <w:r w:rsidR="009F5234" w:rsidRPr="00753E29">
        <w:rPr>
          <w:rFonts w:ascii="Times New Roman" w:hAnsi="Times New Roman"/>
          <w:sz w:val="28"/>
          <w:szCs w:val="28"/>
        </w:rPr>
        <w:t>восстановлено освещение прилагающей территории по 5 школам (2,4,5,8,9,12)</w:t>
      </w:r>
      <w:r>
        <w:rPr>
          <w:rFonts w:ascii="Times New Roman" w:hAnsi="Times New Roman"/>
          <w:sz w:val="28"/>
          <w:szCs w:val="28"/>
        </w:rPr>
        <w:t>.</w:t>
      </w:r>
    </w:p>
    <w:p w:rsidR="009F5234" w:rsidRPr="00753E29" w:rsidRDefault="009F5234" w:rsidP="001375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3E29">
        <w:rPr>
          <w:rFonts w:ascii="Times New Roman" w:hAnsi="Times New Roman"/>
          <w:sz w:val="28"/>
          <w:szCs w:val="28"/>
        </w:rPr>
        <w:t>Ул. Ровенская.</w:t>
      </w:r>
    </w:p>
    <w:p w:rsidR="009F5234" w:rsidRPr="00753E29" w:rsidRDefault="009F5234" w:rsidP="001375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3E29">
        <w:rPr>
          <w:rFonts w:ascii="Times New Roman" w:hAnsi="Times New Roman"/>
          <w:sz w:val="28"/>
          <w:szCs w:val="28"/>
        </w:rPr>
        <w:t>Установлено (светильник светодиодный) в кол-ве 50шт.</w:t>
      </w:r>
    </w:p>
    <w:p w:rsidR="009F5234" w:rsidRPr="00753E29" w:rsidRDefault="009F5234" w:rsidP="001375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3E29">
        <w:rPr>
          <w:rFonts w:ascii="Times New Roman" w:hAnsi="Times New Roman"/>
          <w:sz w:val="28"/>
          <w:szCs w:val="28"/>
        </w:rPr>
        <w:t xml:space="preserve"> Вывешен провод СИП 4 2*16 в кол-ве 2875км.</w:t>
      </w:r>
    </w:p>
    <w:p w:rsidR="009F5234" w:rsidRPr="00753E29" w:rsidRDefault="009F5234" w:rsidP="001375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3E29">
        <w:rPr>
          <w:rFonts w:ascii="Times New Roman" w:hAnsi="Times New Roman"/>
          <w:sz w:val="28"/>
          <w:szCs w:val="28"/>
        </w:rPr>
        <w:t>Установка дополнительных опор уличного освещения в кол-ве 5 шт.</w:t>
      </w:r>
    </w:p>
    <w:p w:rsidR="009F5234" w:rsidRPr="00753E29" w:rsidRDefault="009F5234" w:rsidP="001375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3E29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753E29">
        <w:rPr>
          <w:rFonts w:ascii="Times New Roman" w:hAnsi="Times New Roman"/>
          <w:sz w:val="28"/>
          <w:szCs w:val="28"/>
        </w:rPr>
        <w:t>Семиратского</w:t>
      </w:r>
      <w:proofErr w:type="spellEnd"/>
      <w:r w:rsidRPr="00753E29">
        <w:rPr>
          <w:rFonts w:ascii="Times New Roman" w:hAnsi="Times New Roman"/>
          <w:sz w:val="28"/>
          <w:szCs w:val="28"/>
        </w:rPr>
        <w:t xml:space="preserve"> вывешено 8 светильников (ЖКУ).</w:t>
      </w:r>
    </w:p>
    <w:p w:rsidR="009F5234" w:rsidRPr="00753E29" w:rsidRDefault="009F5234" w:rsidP="001375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3E29">
        <w:rPr>
          <w:rFonts w:ascii="Times New Roman" w:hAnsi="Times New Roman"/>
          <w:sz w:val="28"/>
          <w:szCs w:val="28"/>
        </w:rPr>
        <w:t xml:space="preserve">По ул. Пушкина </w:t>
      </w:r>
      <w:r w:rsidR="00A1435D">
        <w:rPr>
          <w:rFonts w:ascii="Times New Roman" w:hAnsi="Times New Roman"/>
          <w:sz w:val="28"/>
          <w:szCs w:val="28"/>
        </w:rPr>
        <w:t>(</w:t>
      </w:r>
      <w:r w:rsidRPr="00753E29">
        <w:rPr>
          <w:rFonts w:ascii="Times New Roman" w:hAnsi="Times New Roman"/>
          <w:sz w:val="28"/>
          <w:szCs w:val="28"/>
        </w:rPr>
        <w:t>от ул. Дружбы до ул. Шевченко) выполнены работы по установке светильников (ЖКУ) в кол-ве 16 шт.</w:t>
      </w:r>
    </w:p>
    <w:p w:rsidR="009F5234" w:rsidRPr="00753E29" w:rsidRDefault="009F5234" w:rsidP="001375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3E29">
        <w:rPr>
          <w:rFonts w:ascii="Times New Roman" w:hAnsi="Times New Roman"/>
          <w:sz w:val="28"/>
          <w:szCs w:val="28"/>
        </w:rPr>
        <w:t xml:space="preserve">Ул. Шевченко </w:t>
      </w:r>
      <w:r w:rsidR="00A1435D">
        <w:rPr>
          <w:rFonts w:ascii="Times New Roman" w:hAnsi="Times New Roman"/>
          <w:sz w:val="28"/>
          <w:szCs w:val="28"/>
        </w:rPr>
        <w:t>(</w:t>
      </w:r>
      <w:r w:rsidRPr="00753E29">
        <w:rPr>
          <w:rFonts w:ascii="Times New Roman" w:hAnsi="Times New Roman"/>
          <w:sz w:val="28"/>
          <w:szCs w:val="28"/>
        </w:rPr>
        <w:t>от</w:t>
      </w:r>
      <w:r w:rsidR="00A1435D">
        <w:rPr>
          <w:rFonts w:ascii="Times New Roman" w:hAnsi="Times New Roman"/>
          <w:sz w:val="28"/>
          <w:szCs w:val="28"/>
        </w:rPr>
        <w:t xml:space="preserve"> </w:t>
      </w:r>
      <w:r w:rsidRPr="00753E29">
        <w:rPr>
          <w:rFonts w:ascii="Times New Roman" w:hAnsi="Times New Roman"/>
          <w:sz w:val="28"/>
          <w:szCs w:val="28"/>
        </w:rPr>
        <w:t>ул. Пушкина до ул. Кузнецова) выполнены работы по установке светильников (ЖКУ) кол-ве 19шт.</w:t>
      </w:r>
    </w:p>
    <w:p w:rsidR="009F5234" w:rsidRPr="00753E29" w:rsidRDefault="009F5234" w:rsidP="001375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3E29">
        <w:rPr>
          <w:rFonts w:ascii="Times New Roman" w:hAnsi="Times New Roman"/>
          <w:sz w:val="28"/>
          <w:szCs w:val="28"/>
        </w:rPr>
        <w:t xml:space="preserve">Ул. Суворова </w:t>
      </w:r>
      <w:r w:rsidR="00A1435D">
        <w:rPr>
          <w:rFonts w:ascii="Times New Roman" w:hAnsi="Times New Roman"/>
          <w:sz w:val="28"/>
          <w:szCs w:val="28"/>
        </w:rPr>
        <w:t>(</w:t>
      </w:r>
      <w:r w:rsidRPr="00753E29">
        <w:rPr>
          <w:rFonts w:ascii="Times New Roman" w:hAnsi="Times New Roman"/>
          <w:sz w:val="28"/>
          <w:szCs w:val="28"/>
        </w:rPr>
        <w:t>от</w:t>
      </w:r>
      <w:r w:rsidR="00A1435D">
        <w:rPr>
          <w:rFonts w:ascii="Times New Roman" w:hAnsi="Times New Roman"/>
          <w:sz w:val="28"/>
          <w:szCs w:val="28"/>
        </w:rPr>
        <w:t xml:space="preserve"> </w:t>
      </w:r>
      <w:r w:rsidRPr="00753E29">
        <w:rPr>
          <w:rFonts w:ascii="Times New Roman" w:hAnsi="Times New Roman"/>
          <w:sz w:val="28"/>
          <w:szCs w:val="28"/>
        </w:rPr>
        <w:t>ул</w:t>
      </w:r>
      <w:proofErr w:type="gramStart"/>
      <w:r w:rsidRPr="00753E29">
        <w:rPr>
          <w:rFonts w:ascii="Times New Roman" w:hAnsi="Times New Roman"/>
          <w:sz w:val="28"/>
          <w:szCs w:val="28"/>
        </w:rPr>
        <w:t>.Р</w:t>
      </w:r>
      <w:proofErr w:type="gramEnd"/>
      <w:r w:rsidRPr="00753E29">
        <w:rPr>
          <w:rFonts w:ascii="Times New Roman" w:hAnsi="Times New Roman"/>
          <w:sz w:val="28"/>
          <w:szCs w:val="28"/>
        </w:rPr>
        <w:t>абочей до ул. Магистральная) выполнены работы по установке дополнительных светильников (ЖКУ) в кол-ве 11шт.</w:t>
      </w:r>
    </w:p>
    <w:p w:rsidR="009F5234" w:rsidRPr="00753E29" w:rsidRDefault="009F5234" w:rsidP="001375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3E29">
        <w:rPr>
          <w:rFonts w:ascii="Times New Roman" w:hAnsi="Times New Roman"/>
          <w:sz w:val="28"/>
          <w:szCs w:val="28"/>
        </w:rPr>
        <w:t>Совместно с мэрией и МУП «Благоустройство» выполнены работы по стро</w:t>
      </w:r>
      <w:r w:rsidR="003E35F3">
        <w:rPr>
          <w:rFonts w:ascii="Times New Roman" w:hAnsi="Times New Roman"/>
          <w:sz w:val="28"/>
          <w:szCs w:val="28"/>
        </w:rPr>
        <w:t xml:space="preserve">ительству нового освещения по ул. </w:t>
      </w:r>
      <w:r w:rsidRPr="00753E29">
        <w:rPr>
          <w:rFonts w:ascii="Times New Roman" w:hAnsi="Times New Roman"/>
          <w:sz w:val="28"/>
          <w:szCs w:val="28"/>
        </w:rPr>
        <w:t>Бай-Ха</w:t>
      </w:r>
      <w:r w:rsidR="003E35F3">
        <w:rPr>
          <w:rFonts w:ascii="Times New Roman" w:hAnsi="Times New Roman"/>
          <w:sz w:val="28"/>
          <w:szCs w:val="28"/>
        </w:rPr>
        <w:t>а</w:t>
      </w:r>
      <w:r w:rsidRPr="00753E29">
        <w:rPr>
          <w:rFonts w:ascii="Times New Roman" w:hAnsi="Times New Roman"/>
          <w:sz w:val="28"/>
          <w:szCs w:val="28"/>
        </w:rPr>
        <w:t xml:space="preserve">кская </w:t>
      </w:r>
      <w:r w:rsidR="003E35F3">
        <w:rPr>
          <w:rFonts w:ascii="Times New Roman" w:hAnsi="Times New Roman"/>
          <w:sz w:val="28"/>
          <w:szCs w:val="28"/>
        </w:rPr>
        <w:t>(</w:t>
      </w:r>
      <w:r w:rsidRPr="00753E29">
        <w:rPr>
          <w:rFonts w:ascii="Times New Roman" w:hAnsi="Times New Roman"/>
          <w:sz w:val="28"/>
          <w:szCs w:val="28"/>
        </w:rPr>
        <w:t>от</w:t>
      </w:r>
      <w:r w:rsidR="003E35F3">
        <w:rPr>
          <w:rFonts w:ascii="Times New Roman" w:hAnsi="Times New Roman"/>
          <w:sz w:val="28"/>
          <w:szCs w:val="28"/>
        </w:rPr>
        <w:t xml:space="preserve"> к</w:t>
      </w:r>
      <w:r w:rsidRPr="00753E29">
        <w:rPr>
          <w:rFonts w:ascii="Times New Roman" w:hAnsi="Times New Roman"/>
          <w:sz w:val="28"/>
          <w:szCs w:val="28"/>
        </w:rPr>
        <w:t xml:space="preserve">руговой развязки </w:t>
      </w:r>
      <w:r w:rsidR="0037422C">
        <w:rPr>
          <w:rFonts w:ascii="Times New Roman" w:hAnsi="Times New Roman"/>
          <w:sz w:val="28"/>
          <w:szCs w:val="28"/>
        </w:rPr>
        <w:t xml:space="preserve">на </w:t>
      </w:r>
      <w:r w:rsidRPr="00753E29">
        <w:rPr>
          <w:rFonts w:ascii="Times New Roman" w:hAnsi="Times New Roman"/>
          <w:sz w:val="28"/>
          <w:szCs w:val="28"/>
        </w:rPr>
        <w:t xml:space="preserve">ул. Калинина до поворота на ул. </w:t>
      </w:r>
      <w:proofErr w:type="gramStart"/>
      <w:r w:rsidRPr="00753E29">
        <w:rPr>
          <w:rFonts w:ascii="Times New Roman" w:hAnsi="Times New Roman"/>
          <w:sz w:val="28"/>
          <w:szCs w:val="28"/>
        </w:rPr>
        <w:t>Иркутская</w:t>
      </w:r>
      <w:proofErr w:type="gramEnd"/>
      <w:r w:rsidRPr="00753E29">
        <w:rPr>
          <w:rFonts w:ascii="Times New Roman" w:hAnsi="Times New Roman"/>
          <w:sz w:val="28"/>
          <w:szCs w:val="28"/>
        </w:rPr>
        <w:t xml:space="preserve">) </w:t>
      </w:r>
    </w:p>
    <w:p w:rsidR="009F5234" w:rsidRPr="00753E29" w:rsidRDefault="009F5234" w:rsidP="001375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3E29">
        <w:rPr>
          <w:rFonts w:ascii="Times New Roman" w:hAnsi="Times New Roman"/>
          <w:sz w:val="28"/>
          <w:szCs w:val="28"/>
        </w:rPr>
        <w:t xml:space="preserve">Установлено железобетонных опор в кол-ве 15шт, установлено светильников ЖКУ в кол-ве 15шт, вывешен провод СИП в кол-ве 700 метров. </w:t>
      </w:r>
    </w:p>
    <w:p w:rsidR="009F5234" w:rsidRPr="00753E29" w:rsidRDefault="00AA79EC" w:rsidP="001375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</w:t>
      </w:r>
      <w:r w:rsidR="009F5234" w:rsidRPr="00753E29">
        <w:rPr>
          <w:rFonts w:ascii="Times New Roman" w:hAnsi="Times New Roman"/>
          <w:sz w:val="28"/>
          <w:szCs w:val="28"/>
        </w:rPr>
        <w:t>же подрядной организацией были выполнены работы по строительству нового уличного освещения по улицам:</w:t>
      </w:r>
    </w:p>
    <w:p w:rsidR="009F5234" w:rsidRPr="00753E29" w:rsidRDefault="009F5234" w:rsidP="001375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3E29">
        <w:rPr>
          <w:rFonts w:ascii="Times New Roman" w:hAnsi="Times New Roman"/>
          <w:sz w:val="28"/>
          <w:szCs w:val="28"/>
        </w:rPr>
        <w:t xml:space="preserve">Ул. Чехова </w:t>
      </w:r>
      <w:r w:rsidR="00AA79EC">
        <w:rPr>
          <w:rFonts w:ascii="Times New Roman" w:hAnsi="Times New Roman"/>
          <w:sz w:val="28"/>
          <w:szCs w:val="28"/>
        </w:rPr>
        <w:t>(</w:t>
      </w:r>
      <w:r w:rsidRPr="00753E29">
        <w:rPr>
          <w:rFonts w:ascii="Times New Roman" w:hAnsi="Times New Roman"/>
          <w:sz w:val="28"/>
          <w:szCs w:val="28"/>
        </w:rPr>
        <w:t>от ул. Кечил-оола до ул. Рабочая),</w:t>
      </w:r>
    </w:p>
    <w:p w:rsidR="009F5234" w:rsidRPr="00753E29" w:rsidRDefault="00AA79EC" w:rsidP="001375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/>
          <w:sz w:val="28"/>
          <w:szCs w:val="28"/>
        </w:rPr>
        <w:t>Оюна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234" w:rsidRPr="00753E29">
        <w:rPr>
          <w:rFonts w:ascii="Times New Roman" w:hAnsi="Times New Roman"/>
          <w:sz w:val="28"/>
          <w:szCs w:val="28"/>
        </w:rPr>
        <w:t>Курседи</w:t>
      </w:r>
      <w:proofErr w:type="spellEnd"/>
      <w:r w:rsidR="009F5234" w:rsidRPr="00753E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9F5234" w:rsidRPr="00753E29">
        <w:rPr>
          <w:rFonts w:ascii="Times New Roman" w:hAnsi="Times New Roman"/>
          <w:sz w:val="28"/>
          <w:szCs w:val="28"/>
        </w:rPr>
        <w:t>от ул. Чехова до ул. Бухт</w:t>
      </w:r>
      <w:r>
        <w:rPr>
          <w:rFonts w:ascii="Times New Roman" w:hAnsi="Times New Roman"/>
          <w:sz w:val="28"/>
          <w:szCs w:val="28"/>
        </w:rPr>
        <w:t>уева).</w:t>
      </w:r>
    </w:p>
    <w:p w:rsidR="009F5234" w:rsidRPr="00753E29" w:rsidRDefault="00AA79EC" w:rsidP="001375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9F5234" w:rsidRPr="00753E29">
        <w:rPr>
          <w:rFonts w:ascii="Times New Roman" w:hAnsi="Times New Roman"/>
          <w:sz w:val="28"/>
          <w:szCs w:val="28"/>
        </w:rPr>
        <w:t xml:space="preserve">становлено 17 опор уличного освещения, вывешено провод СИП в кол-ве  1500 км, установлено светодиодных светильников в кол-ве 17шт. </w:t>
      </w:r>
    </w:p>
    <w:p w:rsidR="009F5234" w:rsidRPr="00753E29" w:rsidRDefault="009F5234" w:rsidP="001375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3E29">
        <w:rPr>
          <w:rFonts w:ascii="Times New Roman" w:hAnsi="Times New Roman"/>
          <w:sz w:val="28"/>
          <w:szCs w:val="28"/>
        </w:rPr>
        <w:t xml:space="preserve">По ул. </w:t>
      </w:r>
      <w:proofErr w:type="gramStart"/>
      <w:r w:rsidRPr="00753E29">
        <w:rPr>
          <w:rFonts w:ascii="Times New Roman" w:hAnsi="Times New Roman"/>
          <w:sz w:val="28"/>
          <w:szCs w:val="28"/>
        </w:rPr>
        <w:t>Колхозная</w:t>
      </w:r>
      <w:proofErr w:type="gramEnd"/>
      <w:r w:rsidR="004D2C46">
        <w:rPr>
          <w:rFonts w:ascii="Times New Roman" w:hAnsi="Times New Roman"/>
          <w:sz w:val="28"/>
          <w:szCs w:val="28"/>
        </w:rPr>
        <w:t xml:space="preserve"> (от </w:t>
      </w:r>
      <w:r w:rsidRPr="00753E29">
        <w:rPr>
          <w:rFonts w:ascii="Times New Roman" w:hAnsi="Times New Roman"/>
          <w:sz w:val="28"/>
          <w:szCs w:val="28"/>
        </w:rPr>
        <w:t xml:space="preserve">детского садика № 18 до дома № 43), установлено 9 опор уличного освещения, вывешено провод СИП в кол-ве  500м, установлено светодиодных светильников в кол-ве 9 шт. </w:t>
      </w:r>
    </w:p>
    <w:p w:rsidR="004D2C46" w:rsidRDefault="009F5234" w:rsidP="004D2C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574" w:rsidRPr="00753E29" w:rsidRDefault="009D53BC" w:rsidP="004D2C4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3E29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="00CE7DAD" w:rsidRPr="00753E2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D96574" w:rsidRPr="00753E29">
        <w:rPr>
          <w:rFonts w:ascii="Times New Roman" w:hAnsi="Times New Roman" w:cs="Times New Roman"/>
          <w:b/>
          <w:i/>
          <w:sz w:val="28"/>
          <w:szCs w:val="28"/>
        </w:rPr>
        <w:t>Основные направления на 201</w:t>
      </w:r>
      <w:r w:rsidR="005A65FF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D96574" w:rsidRPr="00753E29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D96574" w:rsidRPr="00753E29" w:rsidRDefault="000665AA" w:rsidP="00D9657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E29">
        <w:rPr>
          <w:rFonts w:ascii="Times New Roman" w:hAnsi="Times New Roman" w:cs="Times New Roman"/>
          <w:b/>
          <w:sz w:val="28"/>
          <w:szCs w:val="28"/>
        </w:rPr>
        <w:t>Основные направления по управлению муниципальным имуществом:</w:t>
      </w:r>
    </w:p>
    <w:p w:rsidR="000665AA" w:rsidRPr="00753E29" w:rsidRDefault="000665AA" w:rsidP="00753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 xml:space="preserve">- инвентаризация </w:t>
      </w:r>
      <w:r w:rsidR="00CC2A05" w:rsidRPr="00753E29">
        <w:rPr>
          <w:rFonts w:ascii="Times New Roman" w:hAnsi="Times New Roman" w:cs="Times New Roman"/>
          <w:sz w:val="28"/>
          <w:szCs w:val="28"/>
        </w:rPr>
        <w:t xml:space="preserve">всех нестационарных торговых объектов и металлических </w:t>
      </w:r>
      <w:proofErr w:type="gramStart"/>
      <w:r w:rsidR="00CC2A05" w:rsidRPr="00753E29">
        <w:rPr>
          <w:rFonts w:ascii="Times New Roman" w:hAnsi="Times New Roman" w:cs="Times New Roman"/>
          <w:sz w:val="28"/>
          <w:szCs w:val="28"/>
        </w:rPr>
        <w:t>гаражей</w:t>
      </w:r>
      <w:proofErr w:type="gramEnd"/>
      <w:r w:rsidR="00CC2A05" w:rsidRPr="00753E29">
        <w:rPr>
          <w:rFonts w:ascii="Times New Roman" w:hAnsi="Times New Roman" w:cs="Times New Roman"/>
          <w:sz w:val="28"/>
          <w:szCs w:val="28"/>
        </w:rPr>
        <w:t xml:space="preserve"> в том числе на предмет соответствия архитектурным требованиям;</w:t>
      </w:r>
    </w:p>
    <w:p w:rsidR="000665AA" w:rsidRPr="00753E29" w:rsidRDefault="000665AA" w:rsidP="00753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- работа с арендаторами по взысканию задолженности за арендные платежи и по своевременному внесению в бюджет города арендных платежей;</w:t>
      </w:r>
    </w:p>
    <w:p w:rsidR="000665AA" w:rsidRPr="00753E29" w:rsidRDefault="000665AA" w:rsidP="00753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- реализация Плана (Программы) приватизации муниципального имущества городского округа «Город Кызыл РТ»;</w:t>
      </w:r>
    </w:p>
    <w:p w:rsidR="00CA3FCD" w:rsidRPr="00753E29" w:rsidRDefault="000665AA" w:rsidP="00753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 xml:space="preserve">- выявление и пресечение фактов использования </w:t>
      </w:r>
      <w:r w:rsidR="00CA3FCD" w:rsidRPr="00753E29">
        <w:rPr>
          <w:rFonts w:ascii="Times New Roman" w:hAnsi="Times New Roman" w:cs="Times New Roman"/>
          <w:sz w:val="28"/>
          <w:szCs w:val="28"/>
        </w:rPr>
        <w:t>муниципального имущества без договорных отношений</w:t>
      </w:r>
      <w:r w:rsidR="00613035" w:rsidRPr="00753E29">
        <w:rPr>
          <w:rFonts w:ascii="Times New Roman" w:hAnsi="Times New Roman" w:cs="Times New Roman"/>
          <w:sz w:val="28"/>
          <w:szCs w:val="28"/>
        </w:rPr>
        <w:t>;</w:t>
      </w:r>
    </w:p>
    <w:p w:rsidR="00613035" w:rsidRPr="000665AA" w:rsidRDefault="00613035" w:rsidP="00753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29">
        <w:rPr>
          <w:rFonts w:ascii="Times New Roman" w:hAnsi="Times New Roman" w:cs="Times New Roman"/>
          <w:sz w:val="28"/>
          <w:szCs w:val="28"/>
        </w:rPr>
        <w:t>- оформление прав собственности на бесхозяйные тепловые сети и заключение концессионного соглашения по ним.</w:t>
      </w:r>
    </w:p>
    <w:sectPr w:rsidR="00613035" w:rsidRPr="000665AA" w:rsidSect="00671840">
      <w:pgSz w:w="11906" w:h="16838"/>
      <w:pgMar w:top="851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6BD3"/>
    <w:multiLevelType w:val="hybridMultilevel"/>
    <w:tmpl w:val="0C2EBD2E"/>
    <w:lvl w:ilvl="0" w:tplc="2DE2A6B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869CC"/>
    <w:multiLevelType w:val="hybridMultilevel"/>
    <w:tmpl w:val="087CB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C49DE"/>
    <w:multiLevelType w:val="hybridMultilevel"/>
    <w:tmpl w:val="E7F65702"/>
    <w:lvl w:ilvl="0" w:tplc="6B3A1FB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5F2CA2"/>
    <w:multiLevelType w:val="hybridMultilevel"/>
    <w:tmpl w:val="D7CAEB60"/>
    <w:lvl w:ilvl="0" w:tplc="2624A6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C476632"/>
    <w:multiLevelType w:val="hybridMultilevel"/>
    <w:tmpl w:val="99561088"/>
    <w:lvl w:ilvl="0" w:tplc="4FCC9C06">
      <w:start w:val="1"/>
      <w:numFmt w:val="bullet"/>
      <w:lvlText w:val="­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CB7115"/>
    <w:multiLevelType w:val="hybridMultilevel"/>
    <w:tmpl w:val="093C7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250590"/>
    <w:multiLevelType w:val="hybridMultilevel"/>
    <w:tmpl w:val="46FC9196"/>
    <w:lvl w:ilvl="0" w:tplc="04190011">
      <w:start w:val="1"/>
      <w:numFmt w:val="decimal"/>
      <w:lvlText w:val="%1)"/>
      <w:lvlJc w:val="left"/>
      <w:pPr>
        <w:ind w:left="9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F56A3E"/>
    <w:multiLevelType w:val="hybridMultilevel"/>
    <w:tmpl w:val="13782FCA"/>
    <w:lvl w:ilvl="0" w:tplc="DB60860C">
      <w:start w:val="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EEA3A62"/>
    <w:multiLevelType w:val="hybridMultilevel"/>
    <w:tmpl w:val="2154F89A"/>
    <w:lvl w:ilvl="0" w:tplc="244279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60FCC"/>
    <w:rsid w:val="00000219"/>
    <w:rsid w:val="00014819"/>
    <w:rsid w:val="00016017"/>
    <w:rsid w:val="00017A4E"/>
    <w:rsid w:val="00020CD2"/>
    <w:rsid w:val="00031FCD"/>
    <w:rsid w:val="00032F72"/>
    <w:rsid w:val="0003308F"/>
    <w:rsid w:val="00042C79"/>
    <w:rsid w:val="000457C6"/>
    <w:rsid w:val="000473FB"/>
    <w:rsid w:val="00053835"/>
    <w:rsid w:val="000665AA"/>
    <w:rsid w:val="00066954"/>
    <w:rsid w:val="00076EE4"/>
    <w:rsid w:val="00081992"/>
    <w:rsid w:val="0009514C"/>
    <w:rsid w:val="00095E61"/>
    <w:rsid w:val="000A27AF"/>
    <w:rsid w:val="000A41DA"/>
    <w:rsid w:val="000B5389"/>
    <w:rsid w:val="000B6897"/>
    <w:rsid w:val="000C289E"/>
    <w:rsid w:val="000C301A"/>
    <w:rsid w:val="000C7D99"/>
    <w:rsid w:val="000D101E"/>
    <w:rsid w:val="000E13C0"/>
    <w:rsid w:val="000E2CC2"/>
    <w:rsid w:val="000E2FAD"/>
    <w:rsid w:val="000E5E09"/>
    <w:rsid w:val="000F0224"/>
    <w:rsid w:val="000F1B10"/>
    <w:rsid w:val="000F7084"/>
    <w:rsid w:val="00100907"/>
    <w:rsid w:val="00100D65"/>
    <w:rsid w:val="0010232A"/>
    <w:rsid w:val="001028BC"/>
    <w:rsid w:val="00112B53"/>
    <w:rsid w:val="00122209"/>
    <w:rsid w:val="00124AFD"/>
    <w:rsid w:val="00132BA5"/>
    <w:rsid w:val="00136EE6"/>
    <w:rsid w:val="00137579"/>
    <w:rsid w:val="0015596B"/>
    <w:rsid w:val="00163932"/>
    <w:rsid w:val="0016393F"/>
    <w:rsid w:val="00167411"/>
    <w:rsid w:val="00173940"/>
    <w:rsid w:val="00181E19"/>
    <w:rsid w:val="0019162D"/>
    <w:rsid w:val="001917D4"/>
    <w:rsid w:val="001930BB"/>
    <w:rsid w:val="001971F5"/>
    <w:rsid w:val="001A71E9"/>
    <w:rsid w:val="001A73D6"/>
    <w:rsid w:val="001A7530"/>
    <w:rsid w:val="001A7D9B"/>
    <w:rsid w:val="001B6859"/>
    <w:rsid w:val="001E2480"/>
    <w:rsid w:val="00201B91"/>
    <w:rsid w:val="00207D07"/>
    <w:rsid w:val="002117DC"/>
    <w:rsid w:val="00236151"/>
    <w:rsid w:val="00236FB8"/>
    <w:rsid w:val="0023702D"/>
    <w:rsid w:val="00247877"/>
    <w:rsid w:val="00263F5F"/>
    <w:rsid w:val="00265C4B"/>
    <w:rsid w:val="00274D51"/>
    <w:rsid w:val="002755FA"/>
    <w:rsid w:val="002823FB"/>
    <w:rsid w:val="00287C4C"/>
    <w:rsid w:val="002A13C0"/>
    <w:rsid w:val="002A1896"/>
    <w:rsid w:val="002A3F3A"/>
    <w:rsid w:val="002D26BD"/>
    <w:rsid w:val="002E75BC"/>
    <w:rsid w:val="002F29B7"/>
    <w:rsid w:val="002F2DFF"/>
    <w:rsid w:val="002F4289"/>
    <w:rsid w:val="00304AAA"/>
    <w:rsid w:val="00305369"/>
    <w:rsid w:val="00305468"/>
    <w:rsid w:val="00313250"/>
    <w:rsid w:val="00314C27"/>
    <w:rsid w:val="0032295F"/>
    <w:rsid w:val="00326805"/>
    <w:rsid w:val="003354D6"/>
    <w:rsid w:val="00346084"/>
    <w:rsid w:val="00355E33"/>
    <w:rsid w:val="00357ED4"/>
    <w:rsid w:val="00361BF8"/>
    <w:rsid w:val="00361E77"/>
    <w:rsid w:val="00365B83"/>
    <w:rsid w:val="0036722A"/>
    <w:rsid w:val="00370C66"/>
    <w:rsid w:val="003718B9"/>
    <w:rsid w:val="00371EC6"/>
    <w:rsid w:val="00373FF9"/>
    <w:rsid w:val="0037422C"/>
    <w:rsid w:val="00377BDF"/>
    <w:rsid w:val="00380CA8"/>
    <w:rsid w:val="003908AF"/>
    <w:rsid w:val="003A4575"/>
    <w:rsid w:val="003C5C67"/>
    <w:rsid w:val="003D4ECB"/>
    <w:rsid w:val="003E0E62"/>
    <w:rsid w:val="003E2CFB"/>
    <w:rsid w:val="003E35F3"/>
    <w:rsid w:val="003F14A4"/>
    <w:rsid w:val="003F2E22"/>
    <w:rsid w:val="0040620F"/>
    <w:rsid w:val="00420470"/>
    <w:rsid w:val="00427210"/>
    <w:rsid w:val="00427EEF"/>
    <w:rsid w:val="00433894"/>
    <w:rsid w:val="00450B76"/>
    <w:rsid w:val="00461A27"/>
    <w:rsid w:val="004772AF"/>
    <w:rsid w:val="00481189"/>
    <w:rsid w:val="0048362A"/>
    <w:rsid w:val="00487700"/>
    <w:rsid w:val="00490475"/>
    <w:rsid w:val="00497459"/>
    <w:rsid w:val="004A2EE7"/>
    <w:rsid w:val="004B0348"/>
    <w:rsid w:val="004D2C46"/>
    <w:rsid w:val="004E71F6"/>
    <w:rsid w:val="004F096F"/>
    <w:rsid w:val="004F2F98"/>
    <w:rsid w:val="004F4E41"/>
    <w:rsid w:val="004F7AD5"/>
    <w:rsid w:val="005025BE"/>
    <w:rsid w:val="005130E6"/>
    <w:rsid w:val="00516045"/>
    <w:rsid w:val="005210A0"/>
    <w:rsid w:val="005245D3"/>
    <w:rsid w:val="0052477C"/>
    <w:rsid w:val="00540931"/>
    <w:rsid w:val="00542D2D"/>
    <w:rsid w:val="00544B49"/>
    <w:rsid w:val="00550415"/>
    <w:rsid w:val="005526DA"/>
    <w:rsid w:val="00560FCC"/>
    <w:rsid w:val="00561388"/>
    <w:rsid w:val="00570863"/>
    <w:rsid w:val="00572AD8"/>
    <w:rsid w:val="00572BA9"/>
    <w:rsid w:val="0057597E"/>
    <w:rsid w:val="005859C7"/>
    <w:rsid w:val="005868D6"/>
    <w:rsid w:val="00587252"/>
    <w:rsid w:val="005977A4"/>
    <w:rsid w:val="005A4E13"/>
    <w:rsid w:val="005A65FF"/>
    <w:rsid w:val="005B106C"/>
    <w:rsid w:val="005B141D"/>
    <w:rsid w:val="005B49E6"/>
    <w:rsid w:val="005C164E"/>
    <w:rsid w:val="005C253A"/>
    <w:rsid w:val="005D1065"/>
    <w:rsid w:val="005D1609"/>
    <w:rsid w:val="005D751D"/>
    <w:rsid w:val="005E0700"/>
    <w:rsid w:val="005E7AF7"/>
    <w:rsid w:val="005F4AF3"/>
    <w:rsid w:val="0060463F"/>
    <w:rsid w:val="006063FD"/>
    <w:rsid w:val="00613035"/>
    <w:rsid w:val="00627446"/>
    <w:rsid w:val="00630C40"/>
    <w:rsid w:val="006466FB"/>
    <w:rsid w:val="00647494"/>
    <w:rsid w:val="006523F4"/>
    <w:rsid w:val="00652A0C"/>
    <w:rsid w:val="00656FE0"/>
    <w:rsid w:val="006637E1"/>
    <w:rsid w:val="00671840"/>
    <w:rsid w:val="006748CF"/>
    <w:rsid w:val="00684718"/>
    <w:rsid w:val="00697596"/>
    <w:rsid w:val="006A631E"/>
    <w:rsid w:val="006B4EFA"/>
    <w:rsid w:val="006C0E0E"/>
    <w:rsid w:val="006C6B7F"/>
    <w:rsid w:val="006D66D8"/>
    <w:rsid w:val="006E003C"/>
    <w:rsid w:val="006E5F42"/>
    <w:rsid w:val="006F0270"/>
    <w:rsid w:val="006F438D"/>
    <w:rsid w:val="006F5D54"/>
    <w:rsid w:val="006F63C3"/>
    <w:rsid w:val="00703D40"/>
    <w:rsid w:val="00711E45"/>
    <w:rsid w:val="00717399"/>
    <w:rsid w:val="00720FDD"/>
    <w:rsid w:val="00731DD2"/>
    <w:rsid w:val="00735A93"/>
    <w:rsid w:val="00744E64"/>
    <w:rsid w:val="0074558E"/>
    <w:rsid w:val="0074777A"/>
    <w:rsid w:val="00750C21"/>
    <w:rsid w:val="00752FB0"/>
    <w:rsid w:val="00753E29"/>
    <w:rsid w:val="007650F6"/>
    <w:rsid w:val="00784899"/>
    <w:rsid w:val="007858B8"/>
    <w:rsid w:val="00787D9E"/>
    <w:rsid w:val="007A00F5"/>
    <w:rsid w:val="007A2E0C"/>
    <w:rsid w:val="007A449B"/>
    <w:rsid w:val="007B2E6B"/>
    <w:rsid w:val="007B2EA5"/>
    <w:rsid w:val="007B3B56"/>
    <w:rsid w:val="007B7E3E"/>
    <w:rsid w:val="007C4BB4"/>
    <w:rsid w:val="007C753D"/>
    <w:rsid w:val="007D43F1"/>
    <w:rsid w:val="007D6B5E"/>
    <w:rsid w:val="007E6D8B"/>
    <w:rsid w:val="007F298B"/>
    <w:rsid w:val="007F7C53"/>
    <w:rsid w:val="0080395E"/>
    <w:rsid w:val="00811CDD"/>
    <w:rsid w:val="00817DE1"/>
    <w:rsid w:val="00820F27"/>
    <w:rsid w:val="00825665"/>
    <w:rsid w:val="0083736B"/>
    <w:rsid w:val="0083739B"/>
    <w:rsid w:val="0084677A"/>
    <w:rsid w:val="008549E4"/>
    <w:rsid w:val="008576BB"/>
    <w:rsid w:val="00876724"/>
    <w:rsid w:val="008771DF"/>
    <w:rsid w:val="00883125"/>
    <w:rsid w:val="008A5759"/>
    <w:rsid w:val="008A6523"/>
    <w:rsid w:val="008B1547"/>
    <w:rsid w:val="008B19ED"/>
    <w:rsid w:val="008B5E10"/>
    <w:rsid w:val="008E1145"/>
    <w:rsid w:val="008E4C2F"/>
    <w:rsid w:val="008E6774"/>
    <w:rsid w:val="008F2204"/>
    <w:rsid w:val="008F7E5B"/>
    <w:rsid w:val="00911505"/>
    <w:rsid w:val="00926F5E"/>
    <w:rsid w:val="0092798D"/>
    <w:rsid w:val="009307BC"/>
    <w:rsid w:val="009416CE"/>
    <w:rsid w:val="00954DE1"/>
    <w:rsid w:val="0096098B"/>
    <w:rsid w:val="00971154"/>
    <w:rsid w:val="0097266C"/>
    <w:rsid w:val="00984881"/>
    <w:rsid w:val="0098501B"/>
    <w:rsid w:val="009A27DC"/>
    <w:rsid w:val="009A5092"/>
    <w:rsid w:val="009C06AE"/>
    <w:rsid w:val="009C3D25"/>
    <w:rsid w:val="009C770A"/>
    <w:rsid w:val="009D38ED"/>
    <w:rsid w:val="009D53BC"/>
    <w:rsid w:val="009E0A08"/>
    <w:rsid w:val="009E2799"/>
    <w:rsid w:val="009E2981"/>
    <w:rsid w:val="009F1566"/>
    <w:rsid w:val="009F4950"/>
    <w:rsid w:val="009F5234"/>
    <w:rsid w:val="009F7A27"/>
    <w:rsid w:val="00A00D0E"/>
    <w:rsid w:val="00A024F4"/>
    <w:rsid w:val="00A03156"/>
    <w:rsid w:val="00A07617"/>
    <w:rsid w:val="00A1435D"/>
    <w:rsid w:val="00A151DB"/>
    <w:rsid w:val="00A16EF9"/>
    <w:rsid w:val="00A20C6C"/>
    <w:rsid w:val="00A23196"/>
    <w:rsid w:val="00A30139"/>
    <w:rsid w:val="00A328AF"/>
    <w:rsid w:val="00A34539"/>
    <w:rsid w:val="00A430DD"/>
    <w:rsid w:val="00A4472D"/>
    <w:rsid w:val="00A448B2"/>
    <w:rsid w:val="00A4548E"/>
    <w:rsid w:val="00A51826"/>
    <w:rsid w:val="00A52452"/>
    <w:rsid w:val="00A54BF6"/>
    <w:rsid w:val="00A56696"/>
    <w:rsid w:val="00A603BC"/>
    <w:rsid w:val="00A80506"/>
    <w:rsid w:val="00A90493"/>
    <w:rsid w:val="00A90DB6"/>
    <w:rsid w:val="00AA19F9"/>
    <w:rsid w:val="00AA49C8"/>
    <w:rsid w:val="00AA79EC"/>
    <w:rsid w:val="00AB2A8F"/>
    <w:rsid w:val="00AD0830"/>
    <w:rsid w:val="00AD503C"/>
    <w:rsid w:val="00AD7DE6"/>
    <w:rsid w:val="00AF2C1D"/>
    <w:rsid w:val="00AF377F"/>
    <w:rsid w:val="00B00390"/>
    <w:rsid w:val="00B117AE"/>
    <w:rsid w:val="00B16F52"/>
    <w:rsid w:val="00B20814"/>
    <w:rsid w:val="00B21CAF"/>
    <w:rsid w:val="00B22021"/>
    <w:rsid w:val="00B436D4"/>
    <w:rsid w:val="00B45D1C"/>
    <w:rsid w:val="00B53C87"/>
    <w:rsid w:val="00B53F82"/>
    <w:rsid w:val="00B61E67"/>
    <w:rsid w:val="00B76EC6"/>
    <w:rsid w:val="00B85753"/>
    <w:rsid w:val="00B86780"/>
    <w:rsid w:val="00B93670"/>
    <w:rsid w:val="00B97E56"/>
    <w:rsid w:val="00BA1B6E"/>
    <w:rsid w:val="00BC002C"/>
    <w:rsid w:val="00BD37F5"/>
    <w:rsid w:val="00BD3CCC"/>
    <w:rsid w:val="00BE0A30"/>
    <w:rsid w:val="00BE4AD2"/>
    <w:rsid w:val="00C10C46"/>
    <w:rsid w:val="00C11E75"/>
    <w:rsid w:val="00C15446"/>
    <w:rsid w:val="00C17598"/>
    <w:rsid w:val="00C227E5"/>
    <w:rsid w:val="00C246A6"/>
    <w:rsid w:val="00C34C48"/>
    <w:rsid w:val="00C373FA"/>
    <w:rsid w:val="00C64A5C"/>
    <w:rsid w:val="00C64A73"/>
    <w:rsid w:val="00C656B0"/>
    <w:rsid w:val="00C66109"/>
    <w:rsid w:val="00C84640"/>
    <w:rsid w:val="00C87A5E"/>
    <w:rsid w:val="00C94A48"/>
    <w:rsid w:val="00CA3FCD"/>
    <w:rsid w:val="00CA691C"/>
    <w:rsid w:val="00CB78DE"/>
    <w:rsid w:val="00CC2A05"/>
    <w:rsid w:val="00CC5CCE"/>
    <w:rsid w:val="00CC62C4"/>
    <w:rsid w:val="00CC785A"/>
    <w:rsid w:val="00CD595C"/>
    <w:rsid w:val="00CE642C"/>
    <w:rsid w:val="00CE7DAD"/>
    <w:rsid w:val="00CF657D"/>
    <w:rsid w:val="00D11297"/>
    <w:rsid w:val="00D14C0D"/>
    <w:rsid w:val="00D160B2"/>
    <w:rsid w:val="00D16BB1"/>
    <w:rsid w:val="00D437E8"/>
    <w:rsid w:val="00D47CFA"/>
    <w:rsid w:val="00D54978"/>
    <w:rsid w:val="00D55FB1"/>
    <w:rsid w:val="00D566CC"/>
    <w:rsid w:val="00D5721E"/>
    <w:rsid w:val="00D659FA"/>
    <w:rsid w:val="00D726FF"/>
    <w:rsid w:val="00D778D8"/>
    <w:rsid w:val="00D9202C"/>
    <w:rsid w:val="00D96574"/>
    <w:rsid w:val="00D96D2C"/>
    <w:rsid w:val="00D979EB"/>
    <w:rsid w:val="00DA079B"/>
    <w:rsid w:val="00DA1A58"/>
    <w:rsid w:val="00DA3345"/>
    <w:rsid w:val="00DC0AF3"/>
    <w:rsid w:val="00DC52CE"/>
    <w:rsid w:val="00DC73CA"/>
    <w:rsid w:val="00DD5337"/>
    <w:rsid w:val="00DD672A"/>
    <w:rsid w:val="00DF225A"/>
    <w:rsid w:val="00DF3AF4"/>
    <w:rsid w:val="00DF5D64"/>
    <w:rsid w:val="00DF7638"/>
    <w:rsid w:val="00E03FDE"/>
    <w:rsid w:val="00E147BC"/>
    <w:rsid w:val="00E2434C"/>
    <w:rsid w:val="00E35000"/>
    <w:rsid w:val="00E35DD5"/>
    <w:rsid w:val="00E44E8F"/>
    <w:rsid w:val="00E52382"/>
    <w:rsid w:val="00E5752B"/>
    <w:rsid w:val="00E67EED"/>
    <w:rsid w:val="00E71E8E"/>
    <w:rsid w:val="00E74B58"/>
    <w:rsid w:val="00E86F6F"/>
    <w:rsid w:val="00E9151D"/>
    <w:rsid w:val="00EB24B1"/>
    <w:rsid w:val="00EB756E"/>
    <w:rsid w:val="00EF0EDD"/>
    <w:rsid w:val="00EF2FA6"/>
    <w:rsid w:val="00F01C26"/>
    <w:rsid w:val="00F23763"/>
    <w:rsid w:val="00F26BD9"/>
    <w:rsid w:val="00F26FBB"/>
    <w:rsid w:val="00F41B29"/>
    <w:rsid w:val="00F437A7"/>
    <w:rsid w:val="00F4458E"/>
    <w:rsid w:val="00F51BD0"/>
    <w:rsid w:val="00F544C1"/>
    <w:rsid w:val="00F611E4"/>
    <w:rsid w:val="00F612BA"/>
    <w:rsid w:val="00F7236F"/>
    <w:rsid w:val="00F724F0"/>
    <w:rsid w:val="00F77218"/>
    <w:rsid w:val="00F84566"/>
    <w:rsid w:val="00F84B42"/>
    <w:rsid w:val="00F86DDB"/>
    <w:rsid w:val="00FB0F93"/>
    <w:rsid w:val="00FC3169"/>
    <w:rsid w:val="00FD0208"/>
    <w:rsid w:val="00FD3D54"/>
    <w:rsid w:val="00FD5785"/>
    <w:rsid w:val="00FD6080"/>
    <w:rsid w:val="00FE0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A7"/>
  </w:style>
  <w:style w:type="paragraph" w:styleId="1">
    <w:name w:val="heading 1"/>
    <w:basedOn w:val="a"/>
    <w:next w:val="a"/>
    <w:link w:val="10"/>
    <w:uiPriority w:val="9"/>
    <w:qFormat/>
    <w:rsid w:val="006C0E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7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0415"/>
    <w:pPr>
      <w:ind w:left="720"/>
      <w:contextualSpacing/>
    </w:pPr>
  </w:style>
  <w:style w:type="paragraph" w:customStyle="1" w:styleId="p1">
    <w:name w:val="p1"/>
    <w:basedOn w:val="a"/>
    <w:rsid w:val="00552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52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C0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4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3B779-65B4-43A2-8622-47FA64D3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24</Pages>
  <Words>7789</Words>
  <Characters>44402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uh096</cp:lastModifiedBy>
  <cp:revision>326</cp:revision>
  <cp:lastPrinted>2018-04-28T08:47:00Z</cp:lastPrinted>
  <dcterms:created xsi:type="dcterms:W3CDTF">2018-06-18T02:45:00Z</dcterms:created>
  <dcterms:modified xsi:type="dcterms:W3CDTF">2018-06-21T02:08:00Z</dcterms:modified>
</cp:coreProperties>
</file>